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proofErr w:type="gramStart"/>
            <w:r w:rsidRPr="00450C44">
              <w:rPr>
                <w:rFonts w:eastAsia="Times New Roman"/>
                <w:szCs w:val="24"/>
                <w:lang w:eastAsia="ru-RU"/>
              </w:rPr>
              <w:t>решением</w:t>
            </w:r>
            <w:proofErr w:type="gramEnd"/>
            <w:r w:rsidRPr="00450C44">
              <w:rPr>
                <w:rFonts w:eastAsia="Times New Roman"/>
                <w:szCs w:val="24"/>
                <w:lang w:eastAsia="ru-RU"/>
              </w:rPr>
              <w:t xml:space="preserve">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76566D">
            <w:pPr>
              <w:spacing w:before="120"/>
              <w:jc w:val="right"/>
              <w:rPr>
                <w:rFonts w:eastAsia="Times New Roman"/>
                <w:szCs w:val="24"/>
                <w:lang w:eastAsia="ru-RU"/>
              </w:rPr>
            </w:pPr>
            <w:proofErr w:type="gramStart"/>
            <w:r w:rsidRPr="00450C44">
              <w:rPr>
                <w:rFonts w:eastAsia="Times New Roman"/>
                <w:szCs w:val="24"/>
                <w:lang w:eastAsia="ru-RU"/>
              </w:rPr>
              <w:t>Протокол  №</w:t>
            </w:r>
            <w:proofErr w:type="gramEnd"/>
            <w:r w:rsidRPr="00450C44">
              <w:rPr>
                <w:rFonts w:eastAsia="Times New Roman"/>
                <w:szCs w:val="24"/>
                <w:lang w:eastAsia="ru-RU"/>
              </w:rPr>
              <w:t xml:space="preserve"> </w:t>
            </w:r>
            <w:r w:rsidR="0076566D">
              <w:rPr>
                <w:rFonts w:eastAsia="Times New Roman"/>
                <w:szCs w:val="24"/>
                <w:lang w:eastAsia="ru-RU"/>
              </w:rPr>
              <w:t>179</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76566D">
            <w:pPr>
              <w:spacing w:before="120"/>
              <w:jc w:val="right"/>
              <w:rPr>
                <w:rFonts w:eastAsia="Times New Roman"/>
                <w:szCs w:val="24"/>
                <w:lang w:eastAsia="ru-RU"/>
              </w:rPr>
            </w:pPr>
            <w:r w:rsidRPr="00450C44">
              <w:rPr>
                <w:rFonts w:eastAsia="Times New Roman"/>
                <w:szCs w:val="24"/>
                <w:lang w:eastAsia="ru-RU"/>
              </w:rPr>
              <w:t>«</w:t>
            </w:r>
            <w:r w:rsidR="0076566D">
              <w:rPr>
                <w:rFonts w:eastAsia="Times New Roman"/>
                <w:szCs w:val="24"/>
                <w:lang w:eastAsia="ru-RU"/>
              </w:rPr>
              <w:t>19</w:t>
            </w:r>
            <w:r w:rsidRPr="00450C44">
              <w:rPr>
                <w:rFonts w:eastAsia="Times New Roman"/>
                <w:szCs w:val="24"/>
                <w:lang w:eastAsia="ru-RU"/>
              </w:rPr>
              <w:t xml:space="preserve">» </w:t>
            </w:r>
            <w:r w:rsidR="0076566D">
              <w:rPr>
                <w:rFonts w:eastAsia="Times New Roman"/>
                <w:szCs w:val="24"/>
                <w:lang w:eastAsia="ru-RU"/>
              </w:rPr>
              <w:t>октября 2016</w:t>
            </w:r>
            <w:r w:rsidRPr="00450C44">
              <w:rPr>
                <w:rFonts w:eastAsia="Times New Roman"/>
                <w:szCs w:val="24"/>
                <w:lang w:eastAsia="ru-RU"/>
              </w:rPr>
              <w:t xml:space="preserve"> г.</w:t>
            </w:r>
          </w:p>
        </w:tc>
      </w:tr>
    </w:tbl>
    <w:p w:rsidR="00D642F8" w:rsidRPr="00D024C5" w:rsidRDefault="00A56C8F" w:rsidP="00D642F8">
      <w:pPr>
        <w:ind w:firstLine="708"/>
        <w:jc w:val="both"/>
      </w:pPr>
      <w:r>
        <w:t>П</w:t>
      </w:r>
      <w:r w:rsidR="00D642F8" w:rsidRPr="00D024C5">
        <w:t xml:space="preserve">ДО № </w:t>
      </w:r>
      <w:r w:rsidR="002C00F0">
        <w:t>389-СС-2016</w:t>
      </w:r>
    </w:p>
    <w:p w:rsidR="00D642F8" w:rsidRPr="00D024C5" w:rsidRDefault="00D642F8" w:rsidP="00D642F8">
      <w:pPr>
        <w:ind w:firstLine="708"/>
        <w:jc w:val="both"/>
      </w:pPr>
      <w:proofErr w:type="gramStart"/>
      <w:r w:rsidRPr="00D024C5">
        <w:t>От  «</w:t>
      </w:r>
      <w:proofErr w:type="gramEnd"/>
      <w:r w:rsidR="0076566D">
        <w:t>19</w:t>
      </w:r>
      <w:r w:rsidRPr="00D024C5">
        <w:t xml:space="preserve">» </w:t>
      </w:r>
      <w:r w:rsidR="0076566D">
        <w:t xml:space="preserve">октября 2016 </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00033E72">
        <w:t xml:space="preserve"> </w:t>
      </w:r>
      <w:r w:rsidR="00B62979" w:rsidRPr="00B62979">
        <w:rPr>
          <w:b/>
        </w:rPr>
        <w:t>м</w:t>
      </w:r>
      <w:r w:rsidR="00B62979" w:rsidRPr="00B62979">
        <w:rPr>
          <w:rFonts w:cs="Arial"/>
          <w:b/>
        </w:rPr>
        <w:t>ет</w:t>
      </w:r>
      <w:r w:rsidR="00B62979">
        <w:rPr>
          <w:rFonts w:cs="Arial"/>
          <w:b/>
        </w:rPr>
        <w:t xml:space="preserve">анола </w:t>
      </w:r>
      <w:proofErr w:type="gramStart"/>
      <w:r w:rsidR="00B62979">
        <w:rPr>
          <w:rFonts w:cs="Arial"/>
          <w:b/>
        </w:rPr>
        <w:t>технического  м.</w:t>
      </w:r>
      <w:proofErr w:type="gramEnd"/>
      <w:r w:rsidR="00B62979">
        <w:rPr>
          <w:rFonts w:cs="Arial"/>
          <w:b/>
        </w:rPr>
        <w:t xml:space="preserve"> А (ГОСТ 2222-95) наливом в ж/д цистернах</w:t>
      </w:r>
      <w:r w:rsidR="00BD0F3B" w:rsidRPr="00033E72">
        <w:t>.</w:t>
      </w:r>
    </w:p>
    <w:p w:rsidR="00D642F8" w:rsidRPr="00D024C5" w:rsidRDefault="00D642F8" w:rsidP="00D642F8">
      <w:pPr>
        <w:ind w:firstLine="708"/>
        <w:jc w:val="both"/>
      </w:pPr>
      <w:r w:rsidRPr="00D024C5">
        <w:t xml:space="preserve">По результатам рассмотрения предложений Общество определит </w:t>
      </w:r>
      <w:proofErr w:type="gramStart"/>
      <w:r w:rsidRPr="00D024C5">
        <w:t>контрагента,  предложившего</w:t>
      </w:r>
      <w:proofErr w:type="gramEnd"/>
      <w:r w:rsidRPr="00D024C5">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BE0A31" w:rsidRPr="00D024C5" w:rsidRDefault="00D63DDB" w:rsidP="00BE0A31">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r w:rsidR="004F7FC9">
        <w:t xml:space="preserve"> </w:t>
      </w:r>
      <w:r w:rsidR="004F7FC9" w:rsidRPr="004F7FC9">
        <w:rPr>
          <w:b/>
        </w:rPr>
        <w:t>ЛОТ 1 является делимым. Контрагент, предложивший минимальную цену, получает не менее 70% объема поставки (с учетом отгрузочной нормы)</w:t>
      </w:r>
      <w:r w:rsidR="0032596C">
        <w:rPr>
          <w:b/>
        </w:rPr>
        <w:t>, а остальные 30 % получает контрагент следующий по цене от минимальной</w:t>
      </w:r>
      <w:r w:rsidR="004F7FC9">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E0A31" w:rsidRPr="003669A5" w:rsidRDefault="00BE0A31" w:rsidP="00BE0A31">
      <w:pPr>
        <w:ind w:firstLine="708"/>
        <w:jc w:val="both"/>
        <w:rPr>
          <w:rFonts w:cs="Arial"/>
        </w:rPr>
      </w:pPr>
      <w:r w:rsidRPr="003669A5">
        <w:rPr>
          <w:rFonts w:cs="Arial"/>
        </w:rPr>
        <w:t>Общество оставляет за собой право изменять общее количество поставляемого товара в пределах согласованного в договоре опциона.</w:t>
      </w:r>
    </w:p>
    <w:p w:rsidR="00BE0A31" w:rsidRPr="003669A5" w:rsidRDefault="00BE0A31" w:rsidP="00BE0A31">
      <w:pPr>
        <w:tabs>
          <w:tab w:val="num" w:pos="0"/>
          <w:tab w:val="left" w:pos="1418"/>
        </w:tabs>
        <w:ind w:firstLine="709"/>
        <w:jc w:val="both"/>
        <w:rPr>
          <w:rFonts w:cs="Arial"/>
        </w:rPr>
      </w:pPr>
      <w:r w:rsidRPr="003669A5">
        <w:rPr>
          <w:rFonts w:cs="Arial"/>
        </w:rPr>
        <w:t>Под опционом понимается право Общества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BE0A31" w:rsidRDefault="00BE0A31" w:rsidP="00BE0A31">
      <w:pPr>
        <w:ind w:firstLine="708"/>
        <w:jc w:val="both"/>
        <w:rPr>
          <w:rFonts w:cs="Arial"/>
        </w:rPr>
      </w:pPr>
      <w:r w:rsidRPr="003669A5">
        <w:rPr>
          <w:rFonts w:cs="Arial"/>
        </w:rPr>
        <w:t>Срок действия опциона заканчивается не позднее даты начала последнего срока поставки, предусмотренного Приложением к Договору</w:t>
      </w:r>
      <w:r>
        <w:rPr>
          <w:rFonts w:cs="Arial"/>
        </w:rPr>
        <w:t>.</w:t>
      </w:r>
    </w:p>
    <w:p w:rsidR="00D642F8" w:rsidRPr="00D024C5" w:rsidRDefault="00D642F8" w:rsidP="00BE0A31">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 xml:space="preserve">рех) рабочих дней после утверждения указанного заключения. Оповещение содержит информацию о том, по каким из критериев, </w:t>
      </w:r>
      <w:r w:rsidRPr="00D024C5">
        <w:lastRenderedPageBreak/>
        <w:t>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473552">
        <w:t>1</w:t>
      </w:r>
      <w:r w:rsidRPr="00206F9E">
        <w:t>.</w:t>
      </w:r>
      <w:r w:rsidR="00AE4B22">
        <w:t>1</w:t>
      </w:r>
      <w:r w:rsidR="00473552">
        <w:t>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8F3DDE">
        <w:rPr>
          <w:sz w:val="28"/>
          <w:szCs w:val="28"/>
          <w:highlight w:val="red"/>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8F3DDE">
        <w:rPr>
          <w:sz w:val="28"/>
          <w:szCs w:val="28"/>
          <w:highlight w:val="red"/>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A2D5F" w:rsidRDefault="003A2D5F" w:rsidP="00D642F8">
      <w:pPr>
        <w:ind w:firstLine="708"/>
        <w:jc w:val="both"/>
      </w:pP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3A2D5F" w:rsidRDefault="003A2D5F"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3DDB" w:rsidRDefault="00D63DDB" w:rsidP="003A2D5F">
      <w:pPr>
        <w:ind w:firstLine="720"/>
        <w:rPr>
          <w:rFonts w:eastAsia="Times New Roman"/>
          <w:b/>
          <w:szCs w:val="24"/>
          <w:lang w:eastAsia="ru-RU"/>
        </w:rPr>
      </w:pPr>
    </w:p>
    <w:p w:rsidR="00D642F8" w:rsidRPr="00290B80" w:rsidRDefault="00D642F8" w:rsidP="003A2D5F">
      <w:pPr>
        <w:ind w:firstLine="720"/>
        <w:rPr>
          <w:rFonts w:eastAsia="Times New Roman"/>
          <w:b/>
          <w:szCs w:val="24"/>
          <w:lang w:eastAsia="ru-RU"/>
        </w:rPr>
      </w:pPr>
      <w:r w:rsidRPr="00290B80">
        <w:rPr>
          <w:rFonts w:eastAsia="Times New Roman"/>
          <w:b/>
          <w:szCs w:val="24"/>
          <w:lang w:eastAsia="ru-RU"/>
        </w:rPr>
        <w:t>Начало приема оферт – «</w:t>
      </w:r>
      <w:r w:rsidR="00A70015">
        <w:rPr>
          <w:rFonts w:eastAsia="Times New Roman"/>
          <w:b/>
          <w:szCs w:val="24"/>
          <w:lang w:eastAsia="ru-RU"/>
        </w:rPr>
        <w:t>19</w:t>
      </w:r>
      <w:r w:rsidRPr="00290B80">
        <w:rPr>
          <w:rFonts w:eastAsia="Times New Roman"/>
          <w:b/>
          <w:szCs w:val="24"/>
          <w:lang w:eastAsia="ru-RU"/>
        </w:rPr>
        <w:t xml:space="preserve">» </w:t>
      </w:r>
      <w:r w:rsidR="00A70015">
        <w:rPr>
          <w:rFonts w:eastAsia="Times New Roman"/>
          <w:b/>
          <w:szCs w:val="24"/>
          <w:lang w:eastAsia="ru-RU"/>
        </w:rPr>
        <w:t>октября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3DDB" w:rsidRDefault="00D63DDB" w:rsidP="003A2D5F">
      <w:pPr>
        <w:ind w:firstLine="720"/>
        <w:rPr>
          <w:rFonts w:eastAsia="Times New Roman"/>
          <w:b/>
          <w:szCs w:val="24"/>
          <w:lang w:eastAsia="ru-RU"/>
        </w:rPr>
      </w:pPr>
    </w:p>
    <w:p w:rsidR="00D642F8" w:rsidRPr="00290B80" w:rsidRDefault="00D642F8" w:rsidP="003A2D5F">
      <w:pPr>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A70015">
        <w:rPr>
          <w:rFonts w:eastAsia="Times New Roman"/>
          <w:b/>
          <w:szCs w:val="24"/>
          <w:lang w:eastAsia="ru-RU"/>
        </w:rPr>
        <w:t>15</w:t>
      </w:r>
      <w:r w:rsidRPr="00290B80">
        <w:rPr>
          <w:rFonts w:eastAsia="Times New Roman"/>
          <w:b/>
          <w:szCs w:val="24"/>
          <w:lang w:eastAsia="ru-RU"/>
        </w:rPr>
        <w:t>:</w:t>
      </w:r>
      <w:r w:rsidR="00A70015">
        <w:rPr>
          <w:rFonts w:eastAsia="Times New Roman"/>
          <w:b/>
          <w:szCs w:val="24"/>
          <w:lang w:eastAsia="ru-RU"/>
        </w:rPr>
        <w:t>00</w:t>
      </w:r>
      <w:r w:rsidRPr="00290B80">
        <w:rPr>
          <w:rFonts w:eastAsia="Times New Roman"/>
          <w:b/>
          <w:szCs w:val="24"/>
          <w:lang w:eastAsia="ru-RU"/>
        </w:rPr>
        <w:t xml:space="preserve"> </w:t>
      </w:r>
      <w:r w:rsidR="00A70015">
        <w:rPr>
          <w:rFonts w:eastAsia="Times New Roman"/>
          <w:b/>
          <w:szCs w:val="24"/>
          <w:lang w:eastAsia="ru-RU"/>
        </w:rPr>
        <w:t xml:space="preserve">(МСК) </w:t>
      </w:r>
      <w:r w:rsidRPr="00290B80">
        <w:rPr>
          <w:rFonts w:eastAsia="Times New Roman"/>
          <w:b/>
          <w:szCs w:val="24"/>
          <w:lang w:eastAsia="ru-RU"/>
        </w:rPr>
        <w:t>«</w:t>
      </w:r>
      <w:r w:rsidR="00A70015">
        <w:rPr>
          <w:rFonts w:eastAsia="Times New Roman"/>
          <w:b/>
          <w:szCs w:val="24"/>
          <w:lang w:eastAsia="ru-RU"/>
        </w:rPr>
        <w:t>2</w:t>
      </w:r>
      <w:r w:rsidRPr="00290B80">
        <w:rPr>
          <w:rFonts w:eastAsia="Times New Roman"/>
          <w:b/>
          <w:szCs w:val="24"/>
          <w:lang w:eastAsia="ru-RU"/>
        </w:rPr>
        <w:t xml:space="preserve">» </w:t>
      </w:r>
      <w:r w:rsidR="00A70015">
        <w:rPr>
          <w:rFonts w:eastAsia="Times New Roman"/>
          <w:b/>
          <w:szCs w:val="24"/>
          <w:lang w:eastAsia="ru-RU"/>
        </w:rPr>
        <w:t>ноября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3DDB" w:rsidRDefault="00D63DDB" w:rsidP="003A2D5F">
      <w:pPr>
        <w:ind w:firstLine="720"/>
        <w:rPr>
          <w:rFonts w:eastAsia="Times New Roman"/>
          <w:b/>
          <w:szCs w:val="24"/>
          <w:lang w:eastAsia="ru-RU"/>
        </w:rPr>
      </w:pPr>
    </w:p>
    <w:p w:rsidR="00D642F8" w:rsidRPr="00290B80" w:rsidRDefault="00D642F8" w:rsidP="003A2D5F">
      <w:pPr>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sidR="00071153">
        <w:rPr>
          <w:rFonts w:eastAsia="Times New Roman"/>
          <w:b/>
          <w:szCs w:val="24"/>
          <w:lang w:eastAsia="ru-RU"/>
        </w:rPr>
        <w:t xml:space="preserve"> </w:t>
      </w:r>
      <w:r w:rsidR="006223D2">
        <w:rPr>
          <w:rFonts w:eastAsia="Times New Roman"/>
          <w:b/>
          <w:szCs w:val="24"/>
          <w:lang w:eastAsia="ru-RU"/>
        </w:rPr>
        <w:t>3</w:t>
      </w:r>
      <w:r w:rsidR="00473552">
        <w:rPr>
          <w:rFonts w:eastAsia="Times New Roman"/>
          <w:b/>
          <w:szCs w:val="24"/>
          <w:lang w:eastAsia="ru-RU"/>
        </w:rPr>
        <w:t>1</w:t>
      </w:r>
      <w:proofErr w:type="gramEnd"/>
      <w:r w:rsidR="006223D2">
        <w:rPr>
          <w:rFonts w:eastAsia="Times New Roman"/>
          <w:b/>
          <w:szCs w:val="24"/>
          <w:lang w:eastAsia="ru-RU"/>
        </w:rPr>
        <w:t xml:space="preserve"> </w:t>
      </w:r>
      <w:r w:rsidRPr="00290B80">
        <w:rPr>
          <w:rFonts w:eastAsia="Times New Roman"/>
          <w:b/>
          <w:szCs w:val="24"/>
          <w:lang w:eastAsia="ru-RU"/>
        </w:rPr>
        <w:t xml:space="preserve">» </w:t>
      </w:r>
      <w:r w:rsidR="00473552">
        <w:rPr>
          <w:rFonts w:eastAsia="Times New Roman"/>
          <w:b/>
          <w:szCs w:val="24"/>
          <w:lang w:eastAsia="ru-RU"/>
        </w:rPr>
        <w:t>дека</w:t>
      </w:r>
      <w:r w:rsidR="006223D2">
        <w:rPr>
          <w:rFonts w:eastAsia="Times New Roman"/>
          <w:b/>
          <w:szCs w:val="24"/>
          <w:lang w:eastAsia="ru-RU"/>
        </w:rPr>
        <w:t>бря</w:t>
      </w:r>
      <w:r w:rsidRPr="00290B80">
        <w:rPr>
          <w:rFonts w:eastAsia="Times New Roman"/>
          <w:b/>
          <w:szCs w:val="24"/>
          <w:lang w:eastAsia="ru-RU"/>
        </w:rPr>
        <w:t xml:space="preserve"> 2016 года.</w:t>
      </w:r>
    </w:p>
    <w:p w:rsidR="00D63DDB" w:rsidRDefault="00D63DDB" w:rsidP="003A2D5F">
      <w:pPr>
        <w:ind w:firstLine="720"/>
        <w:jc w:val="both"/>
        <w:rPr>
          <w:rFonts w:eastAsia="Times New Roman"/>
          <w:b/>
          <w:szCs w:val="24"/>
          <w:u w:val="single"/>
          <w:lang w:eastAsia="ru-RU"/>
        </w:rPr>
      </w:pPr>
    </w:p>
    <w:p w:rsidR="00D642F8" w:rsidRPr="00290B80" w:rsidRDefault="00D642F8" w:rsidP="003A2D5F">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3DDB" w:rsidRDefault="00D63DDB" w:rsidP="00D642F8">
      <w:pPr>
        <w:ind w:firstLine="720"/>
        <w:jc w:val="both"/>
        <w:rPr>
          <w:rFonts w:eastAsia="Times New Roman"/>
          <w:szCs w:val="24"/>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A265F0" w:rsidRPr="007D0D41" w:rsidRDefault="00A265F0" w:rsidP="00A265F0">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A265F0" w:rsidRPr="00290B80" w:rsidRDefault="00A265F0" w:rsidP="00A265F0">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w:t>
      </w:r>
      <w:r w:rsidRPr="00290B80">
        <w:rPr>
          <w:rFonts w:eastAsia="Times New Roman"/>
          <w:szCs w:val="24"/>
          <w:lang w:eastAsia="ru-RU"/>
        </w:rPr>
        <w:lastRenderedPageBreak/>
        <w:t xml:space="preserve">(или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w:t>
      </w:r>
      <w:r w:rsidR="00414FC8">
        <w:rPr>
          <w:rFonts w:eastAsia="Times New Roman"/>
          <w:szCs w:val="24"/>
          <w:lang w:eastAsia="ru-RU"/>
        </w:rPr>
        <w:t>27</w:t>
      </w:r>
      <w:r w:rsidRPr="00290B80">
        <w:rPr>
          <w:rFonts w:eastAsia="Times New Roman"/>
          <w:szCs w:val="24"/>
          <w:lang w:eastAsia="ru-RU"/>
        </w:rPr>
        <w:t xml:space="preserve">» </w:t>
      </w:r>
      <w:r w:rsidR="00414FC8">
        <w:rPr>
          <w:rFonts w:eastAsia="Times New Roman"/>
          <w:szCs w:val="24"/>
          <w:lang w:eastAsia="ru-RU"/>
        </w:rPr>
        <w:t xml:space="preserve">октября </w:t>
      </w:r>
      <w:proofErr w:type="gramStart"/>
      <w:r w:rsidR="00414FC8">
        <w:rPr>
          <w:rFonts w:eastAsia="Times New Roman"/>
          <w:szCs w:val="24"/>
          <w:lang w:eastAsia="ru-RU"/>
        </w:rPr>
        <w:t>2016</w:t>
      </w:r>
      <w:r>
        <w:rPr>
          <w:rFonts w:eastAsia="Times New Roman"/>
          <w:szCs w:val="24"/>
          <w:lang w:eastAsia="ru-RU"/>
        </w:rPr>
        <w:t xml:space="preserve"> </w:t>
      </w:r>
      <w:r w:rsidRPr="00290B80">
        <w:rPr>
          <w:rFonts w:eastAsia="Times New Roman"/>
          <w:szCs w:val="24"/>
          <w:lang w:eastAsia="ru-RU"/>
        </w:rPr>
        <w:t xml:space="preserve"> года</w:t>
      </w:r>
      <w:proofErr w:type="gramEnd"/>
      <w:r w:rsidRPr="00290B80">
        <w:rPr>
          <w:rFonts w:eastAsia="Times New Roman"/>
          <w:szCs w:val="24"/>
          <w:lang w:eastAsia="ru-RU"/>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2558CD" w:rsidRPr="007B6304" w:rsidRDefault="002558CD" w:rsidP="002558CD">
      <w:pPr>
        <w:ind w:firstLine="709"/>
        <w:jc w:val="both"/>
      </w:pPr>
      <w:r w:rsidRPr="007B6304">
        <w:t>Степанова Ольга Алексеевна, телефон (</w:t>
      </w:r>
      <w:proofErr w:type="gramStart"/>
      <w:r w:rsidRPr="007B6304">
        <w:t>4852)-</w:t>
      </w:r>
      <w:proofErr w:type="gramEnd"/>
      <w:r w:rsidRPr="007B6304">
        <w:t>49-87-36, факс (4852)-49-89-38,</w:t>
      </w:r>
    </w:p>
    <w:p w:rsidR="002558CD" w:rsidRPr="002558CD" w:rsidRDefault="002558CD" w:rsidP="002558CD">
      <w:pPr>
        <w:ind w:firstLine="709"/>
        <w:jc w:val="both"/>
        <w:rPr>
          <w:szCs w:val="24"/>
          <w:lang w:val="en-US" w:eastAsia="ru-RU"/>
        </w:rPr>
      </w:pPr>
      <w:proofErr w:type="gramStart"/>
      <w:r w:rsidRPr="007B6304">
        <w:rPr>
          <w:lang w:val="en-US"/>
        </w:rPr>
        <w:t>e-mail</w:t>
      </w:r>
      <w:proofErr w:type="gramEnd"/>
      <w:r w:rsidRPr="007B6304">
        <w:rPr>
          <w:lang w:val="en-US"/>
        </w:rPr>
        <w:t xml:space="preserve"> </w:t>
      </w:r>
      <w:hyperlink r:id="rId9" w:history="1">
        <w:r w:rsidRPr="007B6304">
          <w:rPr>
            <w:lang w:val="en-US"/>
          </w:rPr>
          <w:t>tender@yanos.slavneft.ru</w:t>
        </w:r>
      </w:hyperlink>
    </w:p>
    <w:p w:rsidR="002558CD" w:rsidRPr="0076566D" w:rsidRDefault="002558CD" w:rsidP="00D642F8">
      <w:pPr>
        <w:ind w:firstLine="708"/>
        <w:jc w:val="both"/>
        <w:rPr>
          <w:szCs w:val="24"/>
          <w:lang w:val="en-US"/>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не</w:t>
      </w:r>
      <w:proofErr w:type="gramEnd"/>
      <w:r w:rsidRPr="000A137A">
        <w:rPr>
          <w:rFonts w:eastAsia="Times New Roman"/>
          <w:szCs w:val="24"/>
          <w:lang w:eastAsia="ru-RU"/>
        </w:rPr>
        <w:t xml:space="preserve">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ни</w:t>
      </w:r>
      <w:proofErr w:type="gramEnd"/>
      <w:r w:rsidRPr="000A137A">
        <w:rPr>
          <w:rFonts w:eastAsia="Times New Roman"/>
          <w:szCs w:val="24"/>
          <w:lang w:eastAsia="ru-RU"/>
        </w:rPr>
        <w:t xml:space="preserve">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все</w:t>
      </w:r>
      <w:proofErr w:type="gramEnd"/>
      <w:r w:rsidRPr="000A137A">
        <w:rPr>
          <w:rFonts w:eastAsia="Times New Roman"/>
          <w:szCs w:val="24"/>
          <w:lang w:eastAsia="ru-RU"/>
        </w:rPr>
        <w:t xml:space="preserve">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lastRenderedPageBreak/>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C96244">
        <w:rPr>
          <w:rFonts w:eastAsia="Times New Roman"/>
          <w:szCs w:val="24"/>
          <w:lang w:eastAsia="ru-RU"/>
        </w:rPr>
        <w:t>389-СС-2016</w:t>
      </w:r>
      <w:r w:rsidRPr="000A137A">
        <w:rPr>
          <w:rFonts w:eastAsia="Times New Roman"/>
          <w:szCs w:val="24"/>
          <w:lang w:eastAsia="ru-RU"/>
        </w:rPr>
        <w:t xml:space="preserve"> от </w:t>
      </w:r>
      <w:r w:rsidR="00C96244">
        <w:rPr>
          <w:rFonts w:eastAsia="Times New Roman"/>
          <w:szCs w:val="24"/>
          <w:lang w:eastAsia="ru-RU"/>
        </w:rPr>
        <w:t>19.10.2016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DD0C92">
        <w:rPr>
          <w:szCs w:val="24"/>
        </w:rPr>
        <w:t>4</w:t>
      </w:r>
      <w:r w:rsidRPr="00BB45CB">
        <w:rPr>
          <w:szCs w:val="24"/>
        </w:rPr>
        <w:t xml:space="preserve"> л. в 1 экз.</w:t>
      </w:r>
    </w:p>
    <w:p w:rsidR="00D642F8" w:rsidRDefault="00BE0A31" w:rsidP="00D642F8">
      <w:pPr>
        <w:rPr>
          <w:szCs w:val="24"/>
        </w:rPr>
      </w:pPr>
      <w:r>
        <w:rPr>
          <w:szCs w:val="24"/>
        </w:rPr>
        <w:t>3</w:t>
      </w:r>
      <w:r w:rsidR="00D642F8" w:rsidRPr="00BB45CB">
        <w:rPr>
          <w:szCs w:val="24"/>
        </w:rPr>
        <w:t xml:space="preserve">. </w:t>
      </w:r>
      <w:r w:rsidR="00B52476">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473552">
        <w:rPr>
          <w:szCs w:val="24"/>
        </w:rPr>
        <w:t>14</w:t>
      </w:r>
      <w:r w:rsidR="00D642F8" w:rsidRPr="00BB45CB">
        <w:rPr>
          <w:szCs w:val="24"/>
        </w:rPr>
        <w:t xml:space="preserve"> л. в 1 экз.</w:t>
      </w:r>
    </w:p>
    <w:p w:rsidR="00D642F8" w:rsidRPr="00BB45CB" w:rsidRDefault="00BE0A31"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 xml:space="preserve">Извещение о согласии сделать </w:t>
      </w:r>
      <w:proofErr w:type="gramStart"/>
      <w:r w:rsidR="00D642F8" w:rsidRPr="00BB45CB">
        <w:rPr>
          <w:szCs w:val="24"/>
        </w:rPr>
        <w:t>оферту</w:t>
      </w:r>
      <w:r w:rsidR="00B52476">
        <w:rPr>
          <w:szCs w:val="24"/>
        </w:rPr>
        <w:t>»</w:t>
      </w:r>
      <w:r w:rsidR="00D642F8" w:rsidRPr="00BB45CB">
        <w:rPr>
          <w:szCs w:val="24"/>
        </w:rPr>
        <w:t xml:space="preserve">  на</w:t>
      </w:r>
      <w:proofErr w:type="gramEnd"/>
      <w:r w:rsidR="00D642F8" w:rsidRPr="00BB45CB">
        <w:rPr>
          <w:szCs w:val="24"/>
        </w:rPr>
        <w:t xml:space="preserve"> </w:t>
      </w:r>
      <w:r w:rsidR="00FF31AF">
        <w:rPr>
          <w:szCs w:val="24"/>
        </w:rPr>
        <w:t>1</w:t>
      </w:r>
      <w:r w:rsidR="00D642F8" w:rsidRPr="00BB45CB">
        <w:rPr>
          <w:szCs w:val="24"/>
        </w:rPr>
        <w:t xml:space="preserve"> л. в 1 экз.</w:t>
      </w:r>
    </w:p>
    <w:p w:rsidR="00D642F8" w:rsidRPr="00BB45CB" w:rsidRDefault="00BE0A31"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E0A31"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E0A31" w:rsidP="00D642F8">
      <w:pPr>
        <w:rPr>
          <w:szCs w:val="24"/>
        </w:rPr>
      </w:pPr>
      <w:r>
        <w:rPr>
          <w:szCs w:val="24"/>
        </w:rPr>
        <w:t>7</w:t>
      </w:r>
      <w:r w:rsidR="00D642F8">
        <w:rPr>
          <w:szCs w:val="24"/>
        </w:rPr>
        <w:t>. Форма 6к «Коммерческое предложение» на 1 л. в 1 экз.</w:t>
      </w:r>
    </w:p>
    <w:p w:rsidR="00D642F8" w:rsidRDefault="00BE0A31"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В.Ф.</w:t>
      </w:r>
      <w:proofErr w:type="gramEnd"/>
      <w:r w:rsidRPr="00F85266">
        <w:rPr>
          <w:rFonts w:eastAsia="Times New Roman"/>
          <w:szCs w:val="24"/>
          <w:u w:val="single"/>
          <w:lang w:eastAsia="ru-RU"/>
        </w:rPr>
        <w:t xml:space="preserve"> </w:t>
      </w:r>
      <w:proofErr w:type="spellStart"/>
      <w:r w:rsidRPr="00F85266">
        <w:rPr>
          <w:rFonts w:eastAsia="Times New Roman"/>
          <w:szCs w:val="24"/>
          <w:u w:val="single"/>
          <w:lang w:eastAsia="ru-RU"/>
        </w:rPr>
        <w:t>Желязков</w:t>
      </w:r>
      <w:proofErr w:type="spellEnd"/>
    </w:p>
    <w:p w:rsidR="00D642F8" w:rsidRPr="00450C44" w:rsidRDefault="00D642F8" w:rsidP="00D642F8">
      <w:pPr>
        <w:spacing w:before="120"/>
        <w:ind w:left="4956" w:firstLine="708"/>
        <w:jc w:val="both"/>
        <w:rPr>
          <w:rFonts w:eastAsia="Times New Roman"/>
          <w:szCs w:val="24"/>
          <w:lang w:eastAsia="ru-RU"/>
        </w:rPr>
      </w:pPr>
      <w:proofErr w:type="gramStart"/>
      <w:r w:rsidRPr="00450C44">
        <w:rPr>
          <w:rFonts w:eastAsia="Times New Roman"/>
          <w:sz w:val="20"/>
          <w:szCs w:val="20"/>
          <w:lang w:eastAsia="ru-RU"/>
        </w:rPr>
        <w:t>подпись</w:t>
      </w:r>
      <w:proofErr w:type="gramEnd"/>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7000D1">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D642F8" w:rsidP="007000D1">
      <w:pPr>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w:t>
      </w:r>
      <w:proofErr w:type="gramStart"/>
      <w:r>
        <w:rPr>
          <w:rFonts w:eastAsia="Times New Roman"/>
          <w:b/>
          <w:lang w:eastAsia="ru-RU"/>
        </w:rPr>
        <w:t>техническое</w:t>
      </w:r>
      <w:proofErr w:type="gramEnd"/>
      <w:r>
        <w:rPr>
          <w:rFonts w:eastAsia="Times New Roman"/>
          <w:b/>
          <w:lang w:eastAsia="ru-RU"/>
        </w:rPr>
        <w:t xml:space="preserve">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C846BB"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p>
    <w:p w:rsidR="000466F5" w:rsidRPr="00F51EEE" w:rsidRDefault="00F51EEE" w:rsidP="00F51EEE">
      <w:pPr>
        <w:suppressAutoHyphens w:val="0"/>
        <w:autoSpaceDE w:val="0"/>
        <w:autoSpaceDN w:val="0"/>
        <w:adjustRightInd w:val="0"/>
        <w:ind w:left="720"/>
        <w:jc w:val="both"/>
        <w:rPr>
          <w:rFonts w:eastAsia="Times New Roman"/>
          <w:szCs w:val="24"/>
          <w:lang w:eastAsia="ru-RU"/>
        </w:rPr>
      </w:pPr>
      <w:r>
        <w:rPr>
          <w:rFonts w:eastAsia="Times New Roman"/>
          <w:szCs w:val="24"/>
          <w:lang w:eastAsia="ru-RU"/>
        </w:rPr>
        <w:tab/>
      </w:r>
      <w:r w:rsidR="00B62979">
        <w:rPr>
          <w:rFonts w:cs="Arial"/>
          <w:b/>
        </w:rPr>
        <w:t xml:space="preserve">Метанол </w:t>
      </w:r>
      <w:proofErr w:type="gramStart"/>
      <w:r w:rsidR="00B62979">
        <w:rPr>
          <w:rFonts w:cs="Arial"/>
          <w:b/>
        </w:rPr>
        <w:t>технический  м.</w:t>
      </w:r>
      <w:proofErr w:type="gramEnd"/>
      <w:r w:rsidR="00B62979">
        <w:rPr>
          <w:rFonts w:cs="Arial"/>
          <w:b/>
        </w:rPr>
        <w:t xml:space="preserve"> А (ГОСТ 2222-95) наливом в ж/д цистернах</w:t>
      </w:r>
    </w:p>
    <w:p w:rsidR="00D642F8" w:rsidRPr="00442F60" w:rsidRDefault="00D642F8" w:rsidP="000466F5">
      <w:pPr>
        <w:suppressAutoHyphens w:val="0"/>
        <w:autoSpaceDE w:val="0"/>
        <w:autoSpaceDN w:val="0"/>
        <w:adjustRightInd w:val="0"/>
        <w:ind w:left="72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П</w:t>
      </w:r>
      <w:r w:rsidR="00B81883">
        <w:rPr>
          <w:rFonts w:eastAsia="Times New Roman"/>
          <w:szCs w:val="24"/>
          <w:lang w:eastAsia="ru-RU"/>
        </w:rPr>
        <w:t xml:space="preserve">лановые сроки поставки Товара: </w:t>
      </w:r>
      <w:r w:rsidR="00B62979">
        <w:rPr>
          <w:rFonts w:eastAsia="Times New Roman"/>
          <w:szCs w:val="24"/>
          <w:lang w:eastAsia="ru-RU"/>
        </w:rPr>
        <w:t>январь-декабрь</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D63DDB" w:rsidRDefault="00D63DDB" w:rsidP="004F7FC9">
      <w:pPr>
        <w:pStyle w:val="af0"/>
        <w:tabs>
          <w:tab w:val="left" w:pos="3240"/>
        </w:tabs>
        <w:jc w:val="both"/>
        <w:rPr>
          <w:rFonts w:cs="Arial"/>
          <w:b/>
          <w:color w:val="FF0000"/>
        </w:rPr>
      </w:pPr>
      <w:r>
        <w:rPr>
          <w:rFonts w:cs="Arial"/>
          <w:b/>
        </w:rPr>
        <w:t xml:space="preserve">Общее количество метанола </w:t>
      </w:r>
      <w:proofErr w:type="gramStart"/>
      <w:r>
        <w:rPr>
          <w:rFonts w:cs="Arial"/>
          <w:b/>
        </w:rPr>
        <w:t xml:space="preserve">–  </w:t>
      </w:r>
      <w:r w:rsidR="003A6F2D" w:rsidRPr="003A6F2D">
        <w:rPr>
          <w:rFonts w:cs="Arial"/>
          <w:b/>
        </w:rPr>
        <w:t>14</w:t>
      </w:r>
      <w:proofErr w:type="gramEnd"/>
      <w:r w:rsidR="003A6F2D">
        <w:rPr>
          <w:rFonts w:cs="Arial"/>
          <w:b/>
        </w:rPr>
        <w:t xml:space="preserve"> </w:t>
      </w:r>
      <w:r w:rsidR="003A6F2D" w:rsidRPr="003A6F2D">
        <w:rPr>
          <w:rFonts w:cs="Arial"/>
          <w:b/>
        </w:rPr>
        <w:t>275,000</w:t>
      </w:r>
      <w:r>
        <w:rPr>
          <w:rFonts w:cs="Arial"/>
          <w:b/>
        </w:rPr>
        <w:t xml:space="preserve"> тонн.</w:t>
      </w:r>
    </w:p>
    <w:p w:rsidR="004F7FC9" w:rsidRPr="004F7FC9" w:rsidRDefault="004F7FC9" w:rsidP="004F7FC9">
      <w:pPr>
        <w:pStyle w:val="af0"/>
        <w:tabs>
          <w:tab w:val="left" w:pos="3240"/>
        </w:tabs>
        <w:jc w:val="both"/>
        <w:rPr>
          <w:rFonts w:cs="Arial"/>
          <w:b/>
          <w:color w:val="FF0000"/>
        </w:rPr>
      </w:pPr>
      <w:r w:rsidRPr="004F7FC9">
        <w:rPr>
          <w:rFonts w:cs="Arial"/>
          <w:b/>
          <w:color w:val="FF0000"/>
        </w:rPr>
        <w:t xml:space="preserve">Лот 1  </w:t>
      </w:r>
    </w:p>
    <w:p w:rsidR="004F7FC9" w:rsidRPr="004F7FC9" w:rsidRDefault="004F7FC9" w:rsidP="004F7FC9">
      <w:pPr>
        <w:pStyle w:val="af0"/>
        <w:tabs>
          <w:tab w:val="left" w:pos="3240"/>
        </w:tabs>
        <w:jc w:val="both"/>
        <w:rPr>
          <w:rFonts w:cs="Arial"/>
        </w:rPr>
      </w:pPr>
      <w:r w:rsidRPr="004F7FC9">
        <w:rPr>
          <w:rFonts w:cs="Arial"/>
        </w:rPr>
        <w:t>Январь              1 </w:t>
      </w:r>
      <w:r w:rsidR="0095064F">
        <w:rPr>
          <w:rFonts w:cs="Arial"/>
        </w:rPr>
        <w:t>50</w:t>
      </w:r>
      <w:r w:rsidRPr="004F7FC9">
        <w:rPr>
          <w:rFonts w:cs="Arial"/>
        </w:rPr>
        <w:t>6,</w:t>
      </w:r>
      <w:r w:rsidR="0095064F">
        <w:rPr>
          <w:rFonts w:cs="Arial"/>
        </w:rPr>
        <w:t>0</w:t>
      </w:r>
      <w:r w:rsidRPr="004F7FC9">
        <w:rPr>
          <w:rFonts w:cs="Arial"/>
        </w:rPr>
        <w:t xml:space="preserve">00 т             </w:t>
      </w:r>
      <w:r w:rsidR="0095064F">
        <w:rPr>
          <w:rFonts w:cs="Arial"/>
        </w:rPr>
        <w:t xml:space="preserve"> </w:t>
      </w:r>
      <w:r w:rsidRPr="004F7FC9">
        <w:rPr>
          <w:rFonts w:cs="Arial"/>
        </w:rPr>
        <w:t xml:space="preserve">Июль          1 </w:t>
      </w:r>
      <w:r w:rsidR="0095064F">
        <w:rPr>
          <w:rFonts w:cs="Arial"/>
        </w:rPr>
        <w:t>407</w:t>
      </w:r>
      <w:r w:rsidRPr="004F7FC9">
        <w:rPr>
          <w:rFonts w:cs="Arial"/>
        </w:rPr>
        <w:t>,</w:t>
      </w:r>
      <w:r w:rsidR="0095064F">
        <w:rPr>
          <w:rFonts w:cs="Arial"/>
        </w:rPr>
        <w:t>0</w:t>
      </w:r>
      <w:r w:rsidRPr="004F7FC9">
        <w:rPr>
          <w:rFonts w:cs="Arial"/>
        </w:rPr>
        <w:t>00 т</w:t>
      </w:r>
    </w:p>
    <w:p w:rsidR="004F7FC9" w:rsidRPr="004F7FC9" w:rsidRDefault="004F7FC9" w:rsidP="004F7FC9">
      <w:pPr>
        <w:pStyle w:val="af0"/>
        <w:tabs>
          <w:tab w:val="left" w:pos="3240"/>
        </w:tabs>
        <w:jc w:val="both"/>
        <w:rPr>
          <w:rFonts w:cs="Arial"/>
        </w:rPr>
      </w:pPr>
      <w:r w:rsidRPr="004F7FC9">
        <w:rPr>
          <w:rFonts w:cs="Arial"/>
        </w:rPr>
        <w:t>Февраль            1 </w:t>
      </w:r>
      <w:r w:rsidR="0095064F">
        <w:rPr>
          <w:rFonts w:cs="Arial"/>
        </w:rPr>
        <w:t>360</w:t>
      </w:r>
      <w:r w:rsidRPr="004F7FC9">
        <w:rPr>
          <w:rFonts w:cs="Arial"/>
        </w:rPr>
        <w:t>,</w:t>
      </w:r>
      <w:r w:rsidR="0095064F">
        <w:rPr>
          <w:rFonts w:cs="Arial"/>
        </w:rPr>
        <w:t>0</w:t>
      </w:r>
      <w:r w:rsidRPr="004F7FC9">
        <w:rPr>
          <w:rFonts w:cs="Arial"/>
        </w:rPr>
        <w:t xml:space="preserve">00 т             </w:t>
      </w:r>
      <w:r w:rsidR="0095064F">
        <w:rPr>
          <w:rFonts w:cs="Arial"/>
        </w:rPr>
        <w:t xml:space="preserve"> </w:t>
      </w:r>
      <w:r w:rsidRPr="004F7FC9">
        <w:rPr>
          <w:rFonts w:cs="Arial"/>
        </w:rPr>
        <w:t xml:space="preserve">Август        1 </w:t>
      </w:r>
      <w:r w:rsidR="0095064F">
        <w:rPr>
          <w:rFonts w:cs="Arial"/>
        </w:rPr>
        <w:t>407</w:t>
      </w:r>
      <w:r w:rsidRPr="004F7FC9">
        <w:rPr>
          <w:rFonts w:cs="Arial"/>
        </w:rPr>
        <w:t>,</w:t>
      </w:r>
      <w:r w:rsidR="0095064F">
        <w:rPr>
          <w:rFonts w:cs="Arial"/>
        </w:rPr>
        <w:t>0</w:t>
      </w:r>
      <w:r w:rsidRPr="004F7FC9">
        <w:rPr>
          <w:rFonts w:cs="Arial"/>
        </w:rPr>
        <w:t>00 т</w:t>
      </w:r>
    </w:p>
    <w:p w:rsidR="004F7FC9" w:rsidRPr="004F7FC9" w:rsidRDefault="0095064F" w:rsidP="004F7FC9">
      <w:pPr>
        <w:pStyle w:val="af0"/>
        <w:tabs>
          <w:tab w:val="left" w:pos="3240"/>
        </w:tabs>
        <w:jc w:val="both"/>
        <w:rPr>
          <w:rFonts w:cs="Arial"/>
        </w:rPr>
      </w:pPr>
      <w:r w:rsidRPr="004F7FC9">
        <w:rPr>
          <w:rFonts w:cs="Arial"/>
        </w:rPr>
        <w:t xml:space="preserve">Апрель                </w:t>
      </w:r>
      <w:r>
        <w:rPr>
          <w:rFonts w:cs="Arial"/>
        </w:rPr>
        <w:t>871,0</w:t>
      </w:r>
      <w:r w:rsidRPr="004F7FC9">
        <w:rPr>
          <w:rFonts w:cs="Arial"/>
        </w:rPr>
        <w:t>00 т</w:t>
      </w:r>
      <w:r>
        <w:rPr>
          <w:rFonts w:cs="Arial"/>
        </w:rPr>
        <w:tab/>
      </w:r>
      <w:r>
        <w:rPr>
          <w:rFonts w:cs="Arial"/>
        </w:rPr>
        <w:tab/>
      </w:r>
      <w:r w:rsidR="004F7FC9" w:rsidRPr="004F7FC9">
        <w:rPr>
          <w:rFonts w:cs="Arial"/>
        </w:rPr>
        <w:t>Сентябрь    1 </w:t>
      </w:r>
      <w:r>
        <w:rPr>
          <w:rFonts w:cs="Arial"/>
        </w:rPr>
        <w:t>361</w:t>
      </w:r>
      <w:r w:rsidR="004F7FC9" w:rsidRPr="004F7FC9">
        <w:rPr>
          <w:rFonts w:cs="Arial"/>
        </w:rPr>
        <w:t>,000 т</w:t>
      </w:r>
    </w:p>
    <w:p w:rsidR="004F7FC9" w:rsidRPr="004F7FC9" w:rsidRDefault="0095064F" w:rsidP="004F7FC9">
      <w:pPr>
        <w:pStyle w:val="af0"/>
        <w:tabs>
          <w:tab w:val="left" w:pos="3240"/>
        </w:tabs>
        <w:jc w:val="both"/>
        <w:rPr>
          <w:rFonts w:cs="Arial"/>
        </w:rPr>
      </w:pPr>
      <w:r w:rsidRPr="004F7FC9">
        <w:rPr>
          <w:rFonts w:cs="Arial"/>
        </w:rPr>
        <w:t xml:space="preserve">Май                   </w:t>
      </w:r>
      <w:r>
        <w:rPr>
          <w:rFonts w:cs="Arial"/>
        </w:rPr>
        <w:t xml:space="preserve">   973,0</w:t>
      </w:r>
      <w:r w:rsidRPr="004F7FC9">
        <w:rPr>
          <w:rFonts w:cs="Arial"/>
        </w:rPr>
        <w:t xml:space="preserve">00 т            </w:t>
      </w:r>
      <w:r>
        <w:rPr>
          <w:rFonts w:cs="Arial"/>
        </w:rPr>
        <w:t xml:space="preserve"> </w:t>
      </w:r>
      <w:r w:rsidRPr="004F7FC9">
        <w:rPr>
          <w:rFonts w:cs="Arial"/>
        </w:rPr>
        <w:t xml:space="preserve"> </w:t>
      </w:r>
      <w:r w:rsidR="004F7FC9" w:rsidRPr="004F7FC9">
        <w:rPr>
          <w:rFonts w:cs="Arial"/>
        </w:rPr>
        <w:t>Октябрь       1 </w:t>
      </w:r>
      <w:r>
        <w:rPr>
          <w:rFonts w:cs="Arial"/>
        </w:rPr>
        <w:t>402</w:t>
      </w:r>
      <w:r w:rsidR="004F7FC9" w:rsidRPr="004F7FC9">
        <w:rPr>
          <w:rFonts w:cs="Arial"/>
        </w:rPr>
        <w:t>,</w:t>
      </w:r>
      <w:r>
        <w:rPr>
          <w:rFonts w:cs="Arial"/>
        </w:rPr>
        <w:t>0</w:t>
      </w:r>
      <w:r w:rsidR="004F7FC9" w:rsidRPr="004F7FC9">
        <w:rPr>
          <w:rFonts w:cs="Arial"/>
        </w:rPr>
        <w:t>00 т</w:t>
      </w:r>
    </w:p>
    <w:p w:rsidR="004F7FC9" w:rsidRPr="004F7FC9" w:rsidRDefault="0095064F" w:rsidP="004F7FC9">
      <w:pPr>
        <w:pStyle w:val="af0"/>
        <w:tabs>
          <w:tab w:val="left" w:pos="3240"/>
        </w:tabs>
        <w:jc w:val="both"/>
        <w:rPr>
          <w:rFonts w:cs="Arial"/>
        </w:rPr>
      </w:pPr>
      <w:r w:rsidRPr="004F7FC9">
        <w:rPr>
          <w:rFonts w:cs="Arial"/>
        </w:rPr>
        <w:t>Июнь                 1 </w:t>
      </w:r>
      <w:r>
        <w:rPr>
          <w:rFonts w:cs="Arial"/>
        </w:rPr>
        <w:t>220</w:t>
      </w:r>
      <w:r w:rsidRPr="004F7FC9">
        <w:rPr>
          <w:rFonts w:cs="Arial"/>
        </w:rPr>
        <w:t>,</w:t>
      </w:r>
      <w:r>
        <w:rPr>
          <w:rFonts w:cs="Arial"/>
        </w:rPr>
        <w:t>0</w:t>
      </w:r>
      <w:r w:rsidRPr="004F7FC9">
        <w:rPr>
          <w:rFonts w:cs="Arial"/>
        </w:rPr>
        <w:t>00 т</w:t>
      </w:r>
      <w:r w:rsidR="004F7FC9" w:rsidRPr="004F7FC9">
        <w:rPr>
          <w:rFonts w:cs="Arial"/>
        </w:rPr>
        <w:t xml:space="preserve">         </w:t>
      </w:r>
      <w:r>
        <w:rPr>
          <w:rFonts w:cs="Arial"/>
        </w:rPr>
        <w:t xml:space="preserve">    </w:t>
      </w:r>
      <w:r w:rsidR="004F7FC9" w:rsidRPr="004F7FC9">
        <w:rPr>
          <w:rFonts w:cs="Arial"/>
        </w:rPr>
        <w:t xml:space="preserve"> Ноябрь       1 </w:t>
      </w:r>
      <w:r>
        <w:rPr>
          <w:rFonts w:cs="Arial"/>
        </w:rPr>
        <w:t>361</w:t>
      </w:r>
      <w:r w:rsidR="004F7FC9" w:rsidRPr="004F7FC9">
        <w:rPr>
          <w:rFonts w:cs="Arial"/>
        </w:rPr>
        <w:t>,</w:t>
      </w:r>
      <w:r>
        <w:rPr>
          <w:rFonts w:cs="Arial"/>
        </w:rPr>
        <w:t>0</w:t>
      </w:r>
      <w:r w:rsidR="004F7FC9" w:rsidRPr="004F7FC9">
        <w:rPr>
          <w:rFonts w:cs="Arial"/>
        </w:rPr>
        <w:t>00 т</w:t>
      </w:r>
    </w:p>
    <w:p w:rsidR="004F7FC9" w:rsidRPr="004F7FC9" w:rsidRDefault="004F7FC9" w:rsidP="004F7FC9">
      <w:pPr>
        <w:pStyle w:val="af0"/>
        <w:tabs>
          <w:tab w:val="left" w:pos="3240"/>
        </w:tabs>
        <w:jc w:val="both"/>
        <w:rPr>
          <w:rFonts w:cs="Arial"/>
        </w:rPr>
      </w:pPr>
      <w:r w:rsidRPr="004F7FC9">
        <w:rPr>
          <w:rFonts w:cs="Arial"/>
        </w:rPr>
        <w:t xml:space="preserve">           </w:t>
      </w:r>
      <w:r w:rsidR="0095064F">
        <w:rPr>
          <w:rFonts w:cs="Arial"/>
        </w:rPr>
        <w:tab/>
      </w:r>
      <w:r w:rsidR="0095064F">
        <w:rPr>
          <w:rFonts w:cs="Arial"/>
        </w:rPr>
        <w:tab/>
      </w:r>
      <w:r w:rsidR="0095064F">
        <w:rPr>
          <w:rFonts w:cs="Arial"/>
        </w:rPr>
        <w:tab/>
      </w:r>
      <w:r w:rsidRPr="004F7FC9">
        <w:rPr>
          <w:rFonts w:cs="Arial"/>
        </w:rPr>
        <w:t xml:space="preserve"> Декабрь     1 4</w:t>
      </w:r>
      <w:r w:rsidR="0095064F">
        <w:rPr>
          <w:rFonts w:cs="Arial"/>
        </w:rPr>
        <w:t>07</w:t>
      </w:r>
      <w:r w:rsidRPr="004F7FC9">
        <w:rPr>
          <w:rFonts w:cs="Arial"/>
        </w:rPr>
        <w:t>,</w:t>
      </w:r>
      <w:r w:rsidR="0095064F">
        <w:rPr>
          <w:rFonts w:cs="Arial"/>
        </w:rPr>
        <w:t>0</w:t>
      </w:r>
      <w:r w:rsidRPr="004F7FC9">
        <w:rPr>
          <w:rFonts w:cs="Arial"/>
        </w:rPr>
        <w:t>00 т</w:t>
      </w:r>
    </w:p>
    <w:p w:rsidR="004F7FC9" w:rsidRDefault="004F7FC9" w:rsidP="007E47BE">
      <w:pPr>
        <w:suppressAutoHyphens w:val="0"/>
        <w:autoSpaceDE w:val="0"/>
        <w:autoSpaceDN w:val="0"/>
        <w:adjustRightInd w:val="0"/>
        <w:ind w:left="720"/>
        <w:jc w:val="both"/>
        <w:rPr>
          <w:b/>
        </w:rPr>
      </w:pPr>
    </w:p>
    <w:p w:rsidR="007E47BE" w:rsidRDefault="004F7FC9" w:rsidP="007E47BE">
      <w:pPr>
        <w:suppressAutoHyphens w:val="0"/>
        <w:autoSpaceDE w:val="0"/>
        <w:autoSpaceDN w:val="0"/>
        <w:adjustRightInd w:val="0"/>
        <w:ind w:left="720"/>
        <w:jc w:val="both"/>
        <w:rPr>
          <w:b/>
          <w:bCs/>
          <w:i/>
          <w:iCs/>
          <w:sz w:val="23"/>
          <w:szCs w:val="23"/>
          <w:u w:val="single"/>
        </w:rPr>
      </w:pPr>
      <w:r w:rsidRPr="004F7FC9">
        <w:rPr>
          <w:b/>
        </w:rPr>
        <w:t>ЛОТ 1 является делимым. Контрагент, предложивший минимальную цену, получает не менее 70% объема поставки (с учетом отгрузочной нормы)</w:t>
      </w:r>
      <w:r>
        <w:t>.</w:t>
      </w:r>
    </w:p>
    <w:p w:rsidR="004F7FC9" w:rsidRDefault="004F7FC9"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150000,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150000,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proofErr w:type="spellStart"/>
      <w:r w:rsidR="00C846BB">
        <w:rPr>
          <w:i/>
          <w:iCs/>
          <w:sz w:val="23"/>
          <w:szCs w:val="23"/>
        </w:rPr>
        <w:t>Новоярославская</w:t>
      </w:r>
      <w:proofErr w:type="spellEnd"/>
      <w:r w:rsidR="00C846BB">
        <w:rPr>
          <w:i/>
          <w:iCs/>
          <w:sz w:val="23"/>
          <w:szCs w:val="23"/>
        </w:rPr>
        <w:t xml:space="preserve"> Северной </w:t>
      </w:r>
      <w:proofErr w:type="spellStart"/>
      <w:r w:rsidR="00C846BB">
        <w:rPr>
          <w:i/>
          <w:iCs/>
          <w:sz w:val="23"/>
          <w:szCs w:val="23"/>
        </w:rPr>
        <w:t>ж.д</w:t>
      </w:r>
      <w:proofErr w:type="spellEnd"/>
      <w:r w:rsidR="00C846BB">
        <w:rPr>
          <w:i/>
          <w:iCs/>
          <w:sz w:val="23"/>
          <w:szCs w:val="23"/>
        </w:rPr>
        <w:t xml:space="preserve">., </w:t>
      </w:r>
      <w:r w:rsidRPr="007E47BE">
        <w:rPr>
          <w:i/>
          <w:iCs/>
          <w:sz w:val="23"/>
          <w:szCs w:val="23"/>
        </w:rPr>
        <w:t xml:space="preserve">код станции 314909, железнодорожный код Грузополучателя 3494, код по ОКПО </w:t>
      </w:r>
      <w:proofErr w:type="gramStart"/>
      <w:r w:rsidRPr="007E47BE">
        <w:rPr>
          <w:i/>
          <w:iCs/>
          <w:sz w:val="23"/>
          <w:szCs w:val="23"/>
        </w:rPr>
        <w:t>00149765.</w:t>
      </w:r>
      <w:r w:rsidR="00D642F8" w:rsidRPr="007E47BE">
        <w:rPr>
          <w:rFonts w:eastAsia="Times New Roman"/>
          <w:szCs w:val="24"/>
          <w:lang w:eastAsia="ru-RU"/>
        </w:rPr>
        <w:t>;</w:t>
      </w:r>
      <w:proofErr w:type="gramEnd"/>
    </w:p>
    <w:p w:rsidR="007E47BE" w:rsidRDefault="00DC5009" w:rsidP="00DC5009">
      <w:pPr>
        <w:contextualSpacing/>
        <w:jc w:val="both"/>
        <w:rPr>
          <w:rFonts w:eastAsia="Times New Roman"/>
          <w:szCs w:val="24"/>
          <w:lang w:eastAsia="ru-RU"/>
        </w:rPr>
      </w:pPr>
      <w:r>
        <w:rPr>
          <w:rFonts w:cs="Arial"/>
        </w:rPr>
        <w:tab/>
      </w: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Pr="00A56C8F" w:rsidRDefault="00A56C8F" w:rsidP="00435E46">
      <w:pPr>
        <w:spacing w:after="120"/>
        <w:ind w:left="426"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C846BB" w:rsidRDefault="00B62979" w:rsidP="00B62979">
      <w:pPr>
        <w:suppressAutoHyphens w:val="0"/>
        <w:autoSpaceDE w:val="0"/>
        <w:autoSpaceDN w:val="0"/>
        <w:adjustRightInd w:val="0"/>
        <w:ind w:left="426" w:firstLine="426"/>
        <w:rPr>
          <w:rFonts w:eastAsia="Calibri"/>
          <w:iCs/>
        </w:rPr>
      </w:pPr>
      <w:r w:rsidRPr="00B62979">
        <w:rPr>
          <w:rFonts w:eastAsia="Calibri"/>
          <w:iCs/>
          <w:noProof/>
          <w:lang w:eastAsia="ru-RU"/>
        </w:rPr>
        <w:drawing>
          <wp:inline distT="0" distB="0" distL="0" distR="0">
            <wp:extent cx="5656947" cy="1889760"/>
            <wp:effectExtent l="0" t="0" r="127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9912" cy="1890751"/>
                    </a:xfrm>
                    <a:prstGeom prst="rect">
                      <a:avLst/>
                    </a:prstGeom>
                    <a:noFill/>
                    <a:ln>
                      <a:noFill/>
                    </a:ln>
                  </pic:spPr>
                </pic:pic>
              </a:graphicData>
            </a:graphic>
          </wp:inline>
        </w:drawing>
      </w: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F51EEE">
      <w:pPr>
        <w:ind w:left="426"/>
        <w:jc w:val="both"/>
        <w:rPr>
          <w:rFonts w:eastAsia="Times New Roman"/>
          <w:sz w:val="23"/>
          <w:szCs w:val="23"/>
          <w:lang w:eastAsia="ru-RU"/>
        </w:rPr>
      </w:pPr>
      <w:r>
        <w:rPr>
          <w:rFonts w:eastAsia="Times New Roman"/>
          <w:sz w:val="23"/>
          <w:szCs w:val="23"/>
          <w:lang w:eastAsia="ru-RU"/>
        </w:rPr>
        <w:tab/>
      </w:r>
      <w:proofErr w:type="gramStart"/>
      <w:r>
        <w:rPr>
          <w:rFonts w:eastAsia="Times New Roman"/>
          <w:sz w:val="23"/>
          <w:szCs w:val="23"/>
          <w:lang w:eastAsia="ru-RU"/>
        </w:rPr>
        <w:t>3.</w:t>
      </w:r>
      <w:r w:rsidR="00F51EEE">
        <w:rPr>
          <w:rFonts w:eastAsia="Times New Roman"/>
          <w:sz w:val="23"/>
          <w:szCs w:val="23"/>
          <w:lang w:eastAsia="ru-RU"/>
        </w:rPr>
        <w:t>1</w:t>
      </w:r>
      <w:r>
        <w:rPr>
          <w:rFonts w:eastAsia="Times New Roman"/>
          <w:sz w:val="23"/>
          <w:szCs w:val="23"/>
          <w:lang w:eastAsia="ru-RU"/>
        </w:rPr>
        <w:t xml:space="preserve">  </w:t>
      </w:r>
      <w:r w:rsidR="00BB4859" w:rsidRPr="00BB4859">
        <w:rPr>
          <w:rFonts w:eastAsia="Times New Roman"/>
          <w:sz w:val="23"/>
          <w:szCs w:val="23"/>
          <w:lang w:eastAsia="ru-RU"/>
        </w:rPr>
        <w:t>В</w:t>
      </w:r>
      <w:proofErr w:type="gramEnd"/>
      <w:r w:rsidR="00BB4859" w:rsidRPr="00BB4859">
        <w:rPr>
          <w:rFonts w:eastAsia="Times New Roman"/>
          <w:sz w:val="23"/>
          <w:szCs w:val="23"/>
          <w:lang w:eastAsia="ru-RU"/>
        </w:rPr>
        <w:t xml:space="preserve">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proofErr w:type="spellStart"/>
      <w:r w:rsidRPr="00EF33B6">
        <w:rPr>
          <w:rFonts w:eastAsia="Times New Roman"/>
          <w:sz w:val="23"/>
          <w:szCs w:val="23"/>
          <w:lang w:eastAsia="ru-RU"/>
        </w:rPr>
        <w:t>накладной</w:t>
      </w:r>
      <w:proofErr w:type="spellEnd"/>
      <w:r w:rsidRPr="00EF33B6">
        <w:rPr>
          <w:rFonts w:eastAsia="Times New Roman"/>
          <w:sz w:val="23"/>
          <w:szCs w:val="23"/>
          <w:lang w:eastAsia="ru-RU"/>
        </w:rPr>
        <w:t xml:space="preserve">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lastRenderedPageBreak/>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w:t>
      </w:r>
      <w:proofErr w:type="gramStart"/>
      <w:r w:rsidRPr="00BB4859">
        <w:rPr>
          <w:rFonts w:eastAsia="Times New Roman"/>
          <w:sz w:val="23"/>
          <w:szCs w:val="23"/>
          <w:lang w:eastAsia="ru-RU"/>
        </w:rPr>
        <w:t>2007,</w:t>
      </w:r>
      <w:r w:rsidR="00D642F8" w:rsidRPr="00BB4859">
        <w:rPr>
          <w:rFonts w:eastAsia="Times New Roman"/>
          <w:sz w:val="23"/>
          <w:szCs w:val="23"/>
          <w:lang w:eastAsia="ru-RU"/>
        </w:rPr>
        <w:t>3.1</w:t>
      </w:r>
      <w:proofErr w:type="gramEnd"/>
      <w:r w:rsidR="00D642F8" w:rsidRPr="00BB4859">
        <w:rPr>
          <w:rFonts w:eastAsia="Times New Roman"/>
          <w:sz w:val="23"/>
          <w:szCs w:val="23"/>
          <w:lang w:eastAsia="ru-RU"/>
        </w:rPr>
        <w:t>.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F51EEE" w:rsidRPr="00F51EEE" w:rsidRDefault="00F51EEE" w:rsidP="00F51EEE">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t xml:space="preserve">3.2 </w:t>
      </w:r>
      <w:r w:rsidRPr="00F51EEE">
        <w:rPr>
          <w:rFonts w:eastAsia="Times New Roman"/>
          <w:sz w:val="23"/>
          <w:szCs w:val="23"/>
          <w:lang w:eastAsia="ru-RU"/>
        </w:rPr>
        <w:t xml:space="preserve">Прочие условия поставки Товара: </w:t>
      </w:r>
    </w:p>
    <w:p w:rsidR="00F51EEE" w:rsidRPr="00EE1F3F" w:rsidRDefault="00F51EEE" w:rsidP="00F51EEE">
      <w:pPr>
        <w:tabs>
          <w:tab w:val="left" w:pos="709"/>
        </w:tabs>
        <w:autoSpaceDE w:val="0"/>
        <w:autoSpaceDN w:val="0"/>
        <w:adjustRightInd w:val="0"/>
        <w:spacing w:before="120"/>
        <w:ind w:left="426"/>
        <w:contextualSpacing/>
        <w:jc w:val="both"/>
        <w:rPr>
          <w:rFonts w:eastAsia="Times New Roman"/>
          <w:b/>
          <w:sz w:val="23"/>
          <w:szCs w:val="23"/>
          <w:lang w:eastAsia="ru-RU"/>
        </w:rPr>
      </w:pPr>
      <w:r w:rsidRPr="00F51EEE">
        <w:rPr>
          <w:rFonts w:eastAsia="Times New Roman"/>
          <w:sz w:val="23"/>
          <w:szCs w:val="23"/>
          <w:lang w:eastAsia="ru-RU"/>
        </w:rPr>
        <w:tab/>
      </w:r>
      <w:r w:rsidR="00B62979">
        <w:rPr>
          <w:color w:val="FF0000"/>
          <w:sz w:val="28"/>
        </w:rPr>
        <w:t>Поставка осуществляется только в ж/д цистернах</w:t>
      </w:r>
    </w:p>
    <w:p w:rsidR="00F51EEE" w:rsidRDefault="00F51EEE"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t xml:space="preserve">3.3 </w:t>
      </w:r>
      <w:r w:rsidRPr="00F51EEE">
        <w:rPr>
          <w:rFonts w:eastAsia="Times New Roman"/>
          <w:sz w:val="23"/>
          <w:szCs w:val="23"/>
          <w:lang w:eastAsia="ru-RU"/>
        </w:rPr>
        <w:t>Качество Товара должно соответствовать сертификату качества Производителя</w:t>
      </w:r>
    </w:p>
    <w:p w:rsidR="00D642F8" w:rsidRPr="00442F60" w:rsidRDefault="00F51EEE"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Pr>
          <w:rFonts w:eastAsia="Times New Roman"/>
          <w:sz w:val="23"/>
          <w:szCs w:val="23"/>
          <w:lang w:eastAsia="ru-RU"/>
        </w:rPr>
        <w:t>4</w:t>
      </w:r>
      <w:r w:rsidR="00D642F8" w:rsidRPr="00442F60">
        <w:rPr>
          <w:rFonts w:eastAsia="Times New Roman"/>
          <w:sz w:val="23"/>
          <w:szCs w:val="23"/>
          <w:lang w:eastAsia="ru-RU"/>
        </w:rPr>
        <w:t xml:space="preserve">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F51EEE">
        <w:rPr>
          <w:rFonts w:eastAsia="Times New Roman"/>
          <w:sz w:val="23"/>
          <w:szCs w:val="23"/>
          <w:lang w:eastAsia="ru-RU"/>
        </w:rPr>
        <w:t>5</w:t>
      </w:r>
      <w:r w:rsidR="00D642F8" w:rsidRPr="00442F60">
        <w:rPr>
          <w:rFonts w:eastAsia="Times New Roman"/>
          <w:sz w:val="23"/>
          <w:szCs w:val="23"/>
          <w:lang w:eastAsia="ru-RU"/>
        </w:rPr>
        <w:t xml:space="preserve">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F51EEE">
        <w:rPr>
          <w:rFonts w:eastAsia="Times New Roman"/>
          <w:snapToGrid w:val="0"/>
          <w:color w:val="000000"/>
          <w:sz w:val="23"/>
          <w:szCs w:val="23"/>
          <w:lang w:eastAsia="ar-SA"/>
        </w:rPr>
        <w:t>6</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w:t>
      </w:r>
      <w:proofErr w:type="gramStart"/>
      <w:r w:rsidR="00D642F8" w:rsidRPr="00442F60">
        <w:rPr>
          <w:rFonts w:eastAsia="Times New Roman"/>
          <w:snapToGrid w:val="0"/>
          <w:color w:val="000000"/>
          <w:sz w:val="23"/>
          <w:szCs w:val="23"/>
          <w:lang w:val="x-none" w:eastAsia="ar-SA"/>
        </w:rPr>
        <w:t>Ярославль..</w:t>
      </w:r>
      <w:proofErr w:type="gramEnd"/>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F51EEE">
        <w:rPr>
          <w:rFonts w:eastAsia="Times New Roman"/>
          <w:color w:val="000000"/>
          <w:sz w:val="23"/>
          <w:szCs w:val="23"/>
          <w:lang w:eastAsia="ar-SA"/>
        </w:rPr>
        <w:t>7</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F51EEE">
        <w:rPr>
          <w:rFonts w:eastAsia="Times New Roman"/>
          <w:spacing w:val="3"/>
          <w:sz w:val="23"/>
          <w:szCs w:val="23"/>
          <w:lang w:eastAsia="ru-RU"/>
        </w:rPr>
        <w:t>8</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proofErr w:type="spellStart"/>
      <w:r w:rsidR="00D642F8" w:rsidRPr="00442F60">
        <w:rPr>
          <w:rFonts w:eastAsia="Times New Roman"/>
          <w:spacing w:val="2"/>
          <w:sz w:val="23"/>
          <w:szCs w:val="23"/>
          <w:lang w:eastAsia="ru-RU"/>
        </w:rPr>
        <w:t>допоставить</w:t>
      </w:r>
      <w:proofErr w:type="spellEnd"/>
      <w:r w:rsidR="00D642F8"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w:t>
      </w:r>
      <w:r w:rsidR="00F51EEE">
        <w:rPr>
          <w:rFonts w:eastAsia="Times New Roman"/>
          <w:iCs/>
          <w:sz w:val="23"/>
          <w:szCs w:val="23"/>
          <w:lang w:val="en-US" w:eastAsia="ar-SA"/>
        </w:rPr>
        <w:t>A</w:t>
      </w:r>
      <w:r w:rsidRPr="00442F60">
        <w:rPr>
          <w:rFonts w:eastAsia="Times New Roman"/>
          <w:iCs/>
          <w:sz w:val="23"/>
          <w:szCs w:val="23"/>
          <w:lang w:val="en-US" w:eastAsia="ar-SA"/>
        </w:rPr>
        <w:t>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C5009"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9A75C6" w:rsidRPr="009A75C6">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w:t>
      </w:r>
      <w:proofErr w:type="spellStart"/>
      <w:r w:rsidR="00D642F8" w:rsidRPr="00442F60">
        <w:rPr>
          <w:sz w:val="23"/>
          <w:szCs w:val="23"/>
          <w:u w:val="single"/>
        </w:rPr>
        <w:t>Славнефть</w:t>
      </w:r>
      <w:proofErr w:type="spellEnd"/>
      <w:r w:rsidR="00D642F8" w:rsidRPr="00442F60">
        <w:rPr>
          <w:sz w:val="23"/>
          <w:szCs w:val="23"/>
          <w:u w:val="single"/>
        </w:rPr>
        <w:t>-ЯНОС»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9A75C6" w:rsidRPr="009A75C6">
        <w:rPr>
          <w:rFonts w:eastAsia="Times New Roman"/>
          <w:sz w:val="23"/>
          <w:szCs w:val="23"/>
          <w:lang w:eastAsia="ru-RU"/>
        </w:rPr>
        <w:t>2</w:t>
      </w:r>
      <w:r w:rsidR="00D642F8" w:rsidRPr="00442F60">
        <w:rPr>
          <w:rFonts w:eastAsia="Times New Roman"/>
          <w:sz w:val="23"/>
          <w:szCs w:val="23"/>
          <w:lang w:eastAsia="ru-RU"/>
        </w:rPr>
        <w:t xml:space="preserve">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официальным</w:t>
      </w:r>
      <w:proofErr w:type="gramEnd"/>
      <w:r w:rsidRPr="00442F60">
        <w:rPr>
          <w:rFonts w:eastAsia="Times New Roman"/>
          <w:sz w:val="23"/>
          <w:szCs w:val="23"/>
          <w:lang w:eastAsia="ru-RU"/>
        </w:rPr>
        <w:t xml:space="preserve">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постоянным</w:t>
      </w:r>
      <w:proofErr w:type="gramEnd"/>
      <w:r w:rsidRPr="00442F60">
        <w:rPr>
          <w:rFonts w:eastAsia="Times New Roman"/>
          <w:sz w:val="23"/>
          <w:szCs w:val="23"/>
          <w:lang w:eastAsia="ru-RU"/>
        </w:rPr>
        <w:t xml:space="preserve">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w:t>
      </w:r>
      <w:proofErr w:type="gramStart"/>
      <w:r w:rsidRPr="00442F60">
        <w:rPr>
          <w:rFonts w:eastAsia="Times New Roman"/>
          <w:sz w:val="23"/>
          <w:szCs w:val="23"/>
          <w:lang w:eastAsia="ru-RU"/>
        </w:rPr>
        <w:t>постоянно</w:t>
      </w:r>
      <w:proofErr w:type="gramEnd"/>
      <w:r w:rsidRPr="00442F60">
        <w:rPr>
          <w:rFonts w:eastAsia="Times New Roman"/>
          <w:sz w:val="23"/>
          <w:szCs w:val="23"/>
          <w:lang w:eastAsia="ru-RU"/>
        </w:rPr>
        <w:t xml:space="preserve">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lastRenderedPageBreak/>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xml:space="preserve">-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w:t>
      </w:r>
      <w:proofErr w:type="gramStart"/>
      <w:r w:rsidRPr="00442F60">
        <w:rPr>
          <w:rFonts w:eastAsia="Times New Roman"/>
          <w:sz w:val="23"/>
          <w:szCs w:val="23"/>
          <w:lang w:eastAsia="ru-RU"/>
        </w:rPr>
        <w:t>подписью,  с</w:t>
      </w:r>
      <w:proofErr w:type="gramEnd"/>
      <w:r w:rsidRPr="00442F60">
        <w:rPr>
          <w:rFonts w:eastAsia="Times New Roman"/>
          <w:sz w:val="23"/>
          <w:szCs w:val="23"/>
          <w:lang w:eastAsia="ru-RU"/>
        </w:rPr>
        <w:t xml:space="preserve">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9A75C6" w:rsidRPr="009A75C6">
        <w:rPr>
          <w:rFonts w:eastAsia="Times New Roman"/>
          <w:sz w:val="23"/>
          <w:szCs w:val="23"/>
          <w:lang w:eastAsia="ru-RU"/>
        </w:rPr>
        <w:t>3</w:t>
      </w:r>
      <w:r w:rsidR="00D642F8" w:rsidRPr="00442F60">
        <w:rPr>
          <w:rFonts w:eastAsia="Times New Roman"/>
          <w:sz w:val="23"/>
          <w:szCs w:val="23"/>
          <w:lang w:eastAsia="ru-RU"/>
        </w:rPr>
        <w:t xml:space="preserve">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00D642F8" w:rsidRPr="00442F60">
        <w:rPr>
          <w:rFonts w:eastAsia="Times New Roman"/>
          <w:sz w:val="23"/>
          <w:szCs w:val="23"/>
          <w:lang w:eastAsia="ru-RU"/>
        </w:rPr>
        <w:t>Славнефть</w:t>
      </w:r>
      <w:proofErr w:type="spellEnd"/>
      <w:r w:rsidR="00D642F8" w:rsidRPr="00442F60">
        <w:rPr>
          <w:rFonts w:eastAsia="Times New Roman"/>
          <w:sz w:val="23"/>
          <w:szCs w:val="23"/>
          <w:lang w:eastAsia="ru-RU"/>
        </w:rPr>
        <w:t>-ЯНОС».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9A75C6" w:rsidRPr="009A75C6">
        <w:rPr>
          <w:rFonts w:eastAsia="Times New Roman"/>
          <w:sz w:val="23"/>
          <w:szCs w:val="23"/>
          <w:lang w:eastAsia="ru-RU"/>
        </w:rPr>
        <w:t>4</w:t>
      </w:r>
      <w:r w:rsidR="00D642F8" w:rsidRPr="00442F60">
        <w:rPr>
          <w:rFonts w:eastAsia="Times New Roman"/>
          <w:szCs w:val="24"/>
          <w:lang w:eastAsia="ru-RU"/>
        </w:rPr>
        <w:t> В случае невыполнения вышеуказанных требований, ОАО «</w:t>
      </w:r>
      <w:proofErr w:type="spellStart"/>
      <w:r w:rsidR="00D642F8" w:rsidRPr="00442F60">
        <w:rPr>
          <w:rFonts w:eastAsia="Times New Roman"/>
          <w:szCs w:val="24"/>
          <w:lang w:eastAsia="ru-RU"/>
        </w:rPr>
        <w:t>Славнефть</w:t>
      </w:r>
      <w:proofErr w:type="spellEnd"/>
      <w:r w:rsidR="00D642F8" w:rsidRPr="00442F60">
        <w:rPr>
          <w:rFonts w:eastAsia="Times New Roman"/>
          <w:szCs w:val="24"/>
          <w:lang w:eastAsia="ru-RU"/>
        </w:rPr>
        <w:t>-ЯНОС»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proofErr w:type="gramStart"/>
      <w:r w:rsidR="000E2064" w:rsidRPr="008201F4">
        <w:rPr>
          <w:rFonts w:eastAsia="Calibri"/>
        </w:rPr>
        <w:t>5.</w:t>
      </w:r>
      <w:r w:rsidR="009A75C6" w:rsidRPr="00EE1F3F">
        <w:rPr>
          <w:rFonts w:eastAsia="Calibri"/>
        </w:rPr>
        <w:t>5</w:t>
      </w:r>
      <w:r w:rsidR="000E2064" w:rsidRPr="008201F4">
        <w:rPr>
          <w:rFonts w:eastAsia="Calibri"/>
        </w:rPr>
        <w:t xml:space="preserve">  Дополнительные</w:t>
      </w:r>
      <w:proofErr w:type="gramEnd"/>
      <w:r w:rsidR="000E2064" w:rsidRPr="00C94B3D">
        <w:rPr>
          <w:rFonts w:eastAsia="Calibri"/>
        </w:rPr>
        <w:t xml:space="preserve"> требования</w:t>
      </w:r>
      <w:r w:rsidR="000E2064" w:rsidRPr="00750EE9">
        <w:rPr>
          <w:rFonts w:eastAsia="Calibri"/>
        </w:rPr>
        <w:t>:</w:t>
      </w: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057DD2" w:rsidRDefault="00057DD2" w:rsidP="00057DD2">
      <w:pPr>
        <w:autoSpaceDE w:val="0"/>
        <w:autoSpaceDN w:val="0"/>
        <w:adjustRightInd w:val="0"/>
        <w:ind w:firstLine="426"/>
        <w:contextualSpacing/>
        <w:jc w:val="both"/>
        <w:rPr>
          <w:rFonts w:cs="Arial"/>
          <w:b/>
          <w:i/>
          <w:iCs/>
        </w:rPr>
      </w:pPr>
    </w:p>
    <w:p w:rsidR="00057DD2" w:rsidRPr="00057DD2" w:rsidRDefault="00057DD2" w:rsidP="00057DD2">
      <w:pPr>
        <w:autoSpaceDE w:val="0"/>
        <w:autoSpaceDN w:val="0"/>
        <w:adjustRightInd w:val="0"/>
        <w:ind w:firstLine="426"/>
        <w:contextualSpacing/>
        <w:jc w:val="both"/>
        <w:rPr>
          <w:rFonts w:cs="Arial"/>
          <w:b/>
          <w:i/>
          <w:iCs/>
        </w:rPr>
      </w:pPr>
      <w:r>
        <w:rPr>
          <w:rFonts w:cs="Arial"/>
          <w:b/>
          <w:i/>
          <w:iCs/>
        </w:rPr>
        <w:t>6</w:t>
      </w:r>
      <w:r w:rsidRPr="00057DD2">
        <w:rPr>
          <w:rFonts w:cs="Arial"/>
          <w:b/>
          <w:i/>
          <w:iCs/>
        </w:rPr>
        <w:t xml:space="preserve">. Условия поставки Товара. </w:t>
      </w:r>
    </w:p>
    <w:p w:rsidR="00EE1F3F" w:rsidRPr="00EE1F3F" w:rsidRDefault="00057DD2" w:rsidP="00EE1F3F">
      <w:pPr>
        <w:tabs>
          <w:tab w:val="left" w:pos="709"/>
        </w:tabs>
        <w:autoSpaceDE w:val="0"/>
        <w:autoSpaceDN w:val="0"/>
        <w:adjustRightInd w:val="0"/>
        <w:spacing w:before="120"/>
        <w:ind w:left="426"/>
        <w:contextualSpacing/>
        <w:jc w:val="both"/>
        <w:rPr>
          <w:rFonts w:eastAsia="Times New Roman"/>
          <w:b/>
          <w:sz w:val="23"/>
          <w:szCs w:val="23"/>
          <w:lang w:eastAsia="ru-RU"/>
        </w:rPr>
      </w:pPr>
      <w:r>
        <w:rPr>
          <w:rFonts w:cs="Arial"/>
          <w:iCs/>
        </w:rPr>
        <w:tab/>
        <w:t>6</w:t>
      </w:r>
      <w:r w:rsidRPr="006F63A3">
        <w:rPr>
          <w:rFonts w:cs="Arial"/>
          <w:iCs/>
        </w:rPr>
        <w:t xml:space="preserve">.1. </w:t>
      </w:r>
      <w:r w:rsidR="00B62979">
        <w:rPr>
          <w:color w:val="FF0000"/>
          <w:sz w:val="28"/>
        </w:rPr>
        <w:t>Поставка осуществляется только в ж/д цистернах</w:t>
      </w:r>
    </w:p>
    <w:p w:rsidR="00057DD2" w:rsidRPr="009A75C6" w:rsidRDefault="00057DD2" w:rsidP="00057DD2">
      <w:pPr>
        <w:autoSpaceDE w:val="0"/>
        <w:autoSpaceDN w:val="0"/>
        <w:adjustRightInd w:val="0"/>
        <w:ind w:firstLine="426"/>
        <w:jc w:val="both"/>
        <w:rPr>
          <w:rFonts w:cs="Arial"/>
          <w:iCs/>
        </w:rPr>
      </w:pPr>
      <w:r>
        <w:rPr>
          <w:rFonts w:cs="Arial"/>
          <w:iCs/>
        </w:rPr>
        <w:tab/>
        <w:t xml:space="preserve">6.2. </w:t>
      </w:r>
      <w:r w:rsidRPr="00D6126F">
        <w:rPr>
          <w:rFonts w:cs="Arial"/>
          <w:iCs/>
        </w:rPr>
        <w:t>Товар поставляется</w:t>
      </w:r>
      <w:r w:rsidR="009A75C6">
        <w:rPr>
          <w:rFonts w:cs="Arial"/>
          <w:iCs/>
        </w:rPr>
        <w:t xml:space="preserve"> в </w:t>
      </w:r>
      <w:r>
        <w:rPr>
          <w:rFonts w:cs="Arial"/>
          <w:iCs/>
        </w:rPr>
        <w:t>соответствии с графиком</w:t>
      </w:r>
      <w:r w:rsidR="009A75C6">
        <w:rPr>
          <w:rFonts w:cs="Arial"/>
          <w:iCs/>
        </w:rPr>
        <w:t>.</w:t>
      </w:r>
    </w:p>
    <w:p w:rsidR="00057DD2" w:rsidRDefault="00057DD2" w:rsidP="000E2064">
      <w:pPr>
        <w:autoSpaceDE w:val="0"/>
        <w:autoSpaceDN w:val="0"/>
        <w:adjustRightInd w:val="0"/>
        <w:ind w:left="426"/>
        <w:jc w:val="both"/>
        <w:rPr>
          <w:rFonts w:eastAsia="Times New Roman"/>
          <w:b/>
          <w:sz w:val="23"/>
          <w:szCs w:val="23"/>
          <w:lang w:eastAsia="ru-RU"/>
        </w:rPr>
      </w:pPr>
    </w:p>
    <w:p w:rsidR="000E2064" w:rsidRDefault="00057DD2"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7</w:t>
      </w:r>
      <w:r w:rsidR="000E2064" w:rsidRPr="0043396E">
        <w:rPr>
          <w:rFonts w:eastAsia="Times New Roman"/>
          <w:b/>
          <w:sz w:val="23"/>
          <w:szCs w:val="23"/>
          <w:lang w:eastAsia="ru-RU"/>
        </w:rPr>
        <w:t>.  Особые условия:</w:t>
      </w:r>
    </w:p>
    <w:p w:rsidR="000E2064" w:rsidRPr="00844009" w:rsidRDefault="00D53283" w:rsidP="00057DD2">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57DD2">
        <w:rPr>
          <w:rFonts w:eastAsia="Times New Roman"/>
          <w:b/>
          <w:sz w:val="23"/>
          <w:szCs w:val="23"/>
          <w:lang w:eastAsia="ru-RU"/>
        </w:rPr>
        <w:t>Нет</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 xml:space="preserve">В.Ф. </w:t>
      </w:r>
      <w:proofErr w:type="spellStart"/>
      <w:r w:rsidRPr="00442F60">
        <w:rPr>
          <w:rFonts w:eastAsia="Times New Roman"/>
          <w:szCs w:val="24"/>
          <w:u w:val="single"/>
          <w:lang w:eastAsia="ru-RU"/>
        </w:rPr>
        <w:t>Желязков</w:t>
      </w:r>
      <w:proofErr w:type="spellEnd"/>
    </w:p>
    <w:p w:rsidR="00657744" w:rsidRPr="00D53283" w:rsidRDefault="00D642F8" w:rsidP="00D53283">
      <w:pPr>
        <w:ind w:left="4956" w:firstLine="708"/>
        <w:jc w:val="center"/>
        <w:rPr>
          <w:rFonts w:eastAsia="Times New Roman"/>
          <w:b/>
          <w:sz w:val="20"/>
          <w:szCs w:val="20"/>
          <w:lang w:eastAsia="ru-RU"/>
        </w:rPr>
      </w:pPr>
      <w:proofErr w:type="gramStart"/>
      <w:r w:rsidRPr="00442F60">
        <w:rPr>
          <w:rFonts w:eastAsia="Times New Roman"/>
          <w:sz w:val="20"/>
          <w:szCs w:val="20"/>
          <w:lang w:eastAsia="ru-RU"/>
        </w:rPr>
        <w:t>подпись</w:t>
      </w:r>
      <w:proofErr w:type="gramEnd"/>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7000D1" w:rsidRPr="007000D1" w:rsidRDefault="00C846BB" w:rsidP="00057DD2">
      <w:pPr>
        <w:suppressAutoHyphens w:val="0"/>
        <w:spacing w:after="200" w:line="276" w:lineRule="auto"/>
        <w:jc w:val="right"/>
        <w:rPr>
          <w:sz w:val="20"/>
          <w:szCs w:val="20"/>
          <w:lang w:eastAsia="ru-RU"/>
        </w:rPr>
        <w:sectPr w:rsidR="007000D1" w:rsidRPr="007000D1" w:rsidSect="001E5CA0">
          <w:headerReference w:type="default" r:id="rId13"/>
          <w:footerReference w:type="default" r:id="rId14"/>
          <w:pgSz w:w="11906" w:h="16838"/>
          <w:pgMar w:top="284" w:right="931" w:bottom="284" w:left="993" w:header="708" w:footer="708" w:gutter="0"/>
          <w:cols w:space="708"/>
          <w:docGrid w:linePitch="360"/>
        </w:sectPr>
      </w:pPr>
      <w:r>
        <w:br w:type="page"/>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w:t>
      </w:r>
      <w:proofErr w:type="gramStart"/>
      <w:r w:rsidRPr="00206206">
        <w:rPr>
          <w:sz w:val="22"/>
        </w:rPr>
        <w:t xml:space="preserve">   «</w:t>
      </w:r>
      <w:proofErr w:type="gramEnd"/>
      <w:r w:rsidRPr="00206206">
        <w:rPr>
          <w:sz w:val="22"/>
        </w:rPr>
        <w:t>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proofErr w:type="gramStart"/>
      <w:r w:rsidRPr="00206206">
        <w:rPr>
          <w:sz w:val="22"/>
        </w:rPr>
        <w:t>именуем</w:t>
      </w:r>
      <w:r>
        <w:rPr>
          <w:sz w:val="22"/>
        </w:rPr>
        <w:t>ое</w:t>
      </w:r>
      <w:proofErr w:type="gramEnd"/>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действующ</w:t>
      </w:r>
      <w:r>
        <w:rPr>
          <w:sz w:val="22"/>
        </w:rPr>
        <w:t>его</w:t>
      </w:r>
      <w:proofErr w:type="gramEnd"/>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с</w:t>
      </w:r>
      <w:proofErr w:type="gramEnd"/>
      <w:r w:rsidRPr="00206206">
        <w:rPr>
          <w:sz w:val="22"/>
        </w:rPr>
        <w:t xml:space="preserve">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proofErr w:type="gramStart"/>
      <w:r w:rsidRPr="00206206">
        <w:rPr>
          <w:sz w:val="22"/>
        </w:rPr>
        <w:t>в</w:t>
      </w:r>
      <w:proofErr w:type="gramEnd"/>
      <w:r w:rsidRPr="00206206">
        <w:rPr>
          <w:sz w:val="22"/>
        </w:rPr>
        <w:t xml:space="preserve">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proofErr w:type="gramStart"/>
      <w:r w:rsidRPr="00206206">
        <w:rPr>
          <w:sz w:val="22"/>
        </w:rPr>
        <w:t>безвозмездно</w:t>
      </w:r>
      <w:proofErr w:type="gramEnd"/>
      <w:r w:rsidRPr="00206206">
        <w:rPr>
          <w:sz w:val="22"/>
        </w:rPr>
        <w:t xml:space="preserve">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соразмерно</w:t>
      </w:r>
      <w:proofErr w:type="gramEnd"/>
      <w:r w:rsidRPr="00206206">
        <w:rPr>
          <w:sz w:val="22"/>
        </w:rPr>
        <w:t xml:space="preserve">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возвратить</w:t>
      </w:r>
      <w:proofErr w:type="gramEnd"/>
      <w:r w:rsidRPr="00206206">
        <w:rPr>
          <w:sz w:val="22"/>
        </w:rPr>
        <w:t xml:space="preserve">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xml:space="preserve">.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206206">
        <w:rPr>
          <w:sz w:val="22"/>
        </w:rPr>
        <w:t>п.п</w:t>
      </w:r>
      <w:proofErr w:type="spellEnd"/>
      <w:r w:rsidRPr="00206206">
        <w:rPr>
          <w:sz w:val="22"/>
        </w:rPr>
        <w:t>.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proofErr w:type="spellStart"/>
      <w:r w:rsidRPr="00206206">
        <w:rPr>
          <w:b/>
          <w:bCs/>
          <w:sz w:val="22"/>
          <w:lang w:val="en-US"/>
        </w:rPr>
        <w:t>Адреса</w:t>
      </w:r>
      <w:proofErr w:type="spellEnd"/>
      <w:r w:rsidRPr="00206206">
        <w:rPr>
          <w:b/>
          <w:bCs/>
          <w:sz w:val="22"/>
          <w:lang w:val="en-US"/>
        </w:rPr>
        <w:t xml:space="preserve"> и </w:t>
      </w:r>
      <w:proofErr w:type="spellStart"/>
      <w:r w:rsidRPr="00206206">
        <w:rPr>
          <w:b/>
          <w:bCs/>
          <w:sz w:val="22"/>
          <w:lang w:val="en-US"/>
        </w:rPr>
        <w:t>реквизиты</w:t>
      </w:r>
      <w:proofErr w:type="spellEnd"/>
      <w:r w:rsidRPr="00206206">
        <w:rPr>
          <w:b/>
          <w:bCs/>
          <w:sz w:val="22"/>
          <w:lang w:val="en-US"/>
        </w:rPr>
        <w:t xml:space="preserve"> </w:t>
      </w:r>
      <w:proofErr w:type="spellStart"/>
      <w:r w:rsidRPr="00206206">
        <w:rPr>
          <w:b/>
          <w:bCs/>
          <w:sz w:val="22"/>
          <w:lang w:val="en-US"/>
        </w:rPr>
        <w:t>Сторон</w:t>
      </w:r>
      <w:proofErr w:type="spellEnd"/>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55099D" w:rsidRPr="00111DD9" w:rsidRDefault="0055099D" w:rsidP="006F3B55">
            <w:pPr>
              <w:widowControl w:val="0"/>
              <w:autoSpaceDE w:val="0"/>
              <w:autoSpaceDN w:val="0"/>
              <w:adjustRightInd w:val="0"/>
            </w:pPr>
            <w:proofErr w:type="gramStart"/>
            <w:r w:rsidRPr="00111DD9">
              <w:t>Сокращенное  наименование</w:t>
            </w:r>
            <w:proofErr w:type="gramEnd"/>
            <w:r w:rsidRPr="00111DD9">
              <w:t>:</w:t>
            </w:r>
          </w:p>
          <w:p w:rsidR="0055099D" w:rsidRPr="00111DD9" w:rsidRDefault="0055099D" w:rsidP="006F3B55">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proofErr w:type="gramStart"/>
            <w:r w:rsidRPr="00111DD9">
              <w:t>в</w:t>
            </w:r>
            <w:proofErr w:type="gramEnd"/>
            <w:r w:rsidRPr="00111DD9">
              <w:t xml:space="preserve"> ОАО АКБ «</w:t>
            </w:r>
            <w:proofErr w:type="spellStart"/>
            <w:r w:rsidRPr="00111DD9">
              <w:t>Еврофинанс</w:t>
            </w:r>
            <w:proofErr w:type="spellEnd"/>
            <w:r w:rsidRPr="00111DD9">
              <w:t xml:space="preserve"> </w:t>
            </w:r>
            <w:proofErr w:type="spellStart"/>
            <w:r w:rsidRPr="00111DD9">
              <w:t>Моснарбанк</w:t>
            </w:r>
            <w:proofErr w:type="spellEnd"/>
            <w:r w:rsidRPr="00111DD9">
              <w:t xml:space="preserve">»,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w:t>
            </w:r>
            <w:proofErr w:type="spellStart"/>
            <w:r w:rsidRPr="00111DD9">
              <w:rPr>
                <w:bCs/>
              </w:rPr>
              <w:t>Славнефть</w:t>
            </w:r>
            <w:proofErr w:type="spellEnd"/>
            <w:r w:rsidRPr="00111DD9">
              <w:rPr>
                <w:bCs/>
              </w:rPr>
              <w:t>-ЯНОС»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5"/>
          <w:footerReference w:type="even" r:id="rId16"/>
          <w:footerReference w:type="default" r:id="rId17"/>
          <w:footerReference w:type="first" r:id="rId18"/>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proofErr w:type="gramStart"/>
      <w:r w:rsidRPr="00940987">
        <w:rPr>
          <w:b/>
          <w:color w:val="000000"/>
        </w:rPr>
        <w:t>к</w:t>
      </w:r>
      <w:proofErr w:type="gramEnd"/>
      <w:r w:rsidRPr="00940987">
        <w:rPr>
          <w:b/>
          <w:color w:val="000000"/>
        </w:rPr>
        <w:t xml:space="preserve">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proofErr w:type="gramStart"/>
      <w:r w:rsidRPr="00940987">
        <w:rPr>
          <w:color w:val="000000"/>
        </w:rPr>
        <w:t xml:space="preserve">   «</w:t>
      </w:r>
      <w:proofErr w:type="gramEnd"/>
      <w:r w:rsidRPr="00940987">
        <w:rPr>
          <w:color w:val="000000"/>
        </w:rPr>
        <w:t>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w:t>
      </w:r>
      <w:proofErr w:type="spellStart"/>
      <w:r w:rsidRPr="00940987">
        <w:rPr>
          <w:color w:val="000000"/>
        </w:rPr>
        <w:t>Славнефть</w:t>
      </w:r>
      <w:proofErr w:type="spellEnd"/>
      <w:r w:rsidRPr="00940987">
        <w:rPr>
          <w:color w:val="000000"/>
        </w:rPr>
        <w:t>-Ярославнефтеоргсинтез» (ОАО «</w:t>
      </w:r>
      <w:proofErr w:type="spellStart"/>
      <w:r w:rsidRPr="00940987">
        <w:rPr>
          <w:color w:val="000000"/>
        </w:rPr>
        <w:t>Славнефть</w:t>
      </w:r>
      <w:proofErr w:type="spellEnd"/>
      <w:r w:rsidRPr="00940987">
        <w:rPr>
          <w:color w:val="000000"/>
        </w:rPr>
        <w:t>-ЯНОС»),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w:t>
      </w:r>
      <w:proofErr w:type="spellStart"/>
      <w:r w:rsidRPr="00940987">
        <w:rPr>
          <w:color w:val="000000"/>
        </w:rPr>
        <w:t>Cтороны</w:t>
      </w:r>
      <w:proofErr w:type="spellEnd"/>
      <w:r w:rsidRPr="00940987">
        <w:rPr>
          <w:color w:val="000000"/>
        </w:rPr>
        <w:t>"</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2552"/>
        <w:gridCol w:w="1417"/>
        <w:gridCol w:w="779"/>
        <w:gridCol w:w="1276"/>
        <w:gridCol w:w="1134"/>
        <w:gridCol w:w="1417"/>
        <w:gridCol w:w="1134"/>
        <w:gridCol w:w="992"/>
        <w:gridCol w:w="1276"/>
        <w:gridCol w:w="1495"/>
      </w:tblGrid>
      <w:tr w:rsidR="00D8562E" w:rsidRPr="00940987" w:rsidTr="009A75C6">
        <w:trPr>
          <w:trHeight w:val="676"/>
          <w:jc w:val="center"/>
        </w:trPr>
        <w:tc>
          <w:tcPr>
            <w:tcW w:w="60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proofErr w:type="gramStart"/>
            <w:r w:rsidRPr="00A36034">
              <w:rPr>
                <w:b/>
                <w:color w:val="000000"/>
                <w:sz w:val="22"/>
              </w:rPr>
              <w:t>п</w:t>
            </w:r>
            <w:proofErr w:type="gramEnd"/>
            <w:r w:rsidRPr="00A36034">
              <w:rPr>
                <w:b/>
                <w:color w:val="000000"/>
                <w:sz w:val="22"/>
              </w:rPr>
              <w:t>/п</w:t>
            </w:r>
          </w:p>
        </w:tc>
        <w:tc>
          <w:tcPr>
            <w:tcW w:w="255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417" w:type="dxa"/>
            <w:shd w:val="clear" w:color="auto" w:fill="auto"/>
          </w:tcPr>
          <w:p w:rsidR="00D8562E" w:rsidRPr="00A36034" w:rsidRDefault="00D8562E" w:rsidP="00BB58A9">
            <w:pPr>
              <w:jc w:val="center"/>
              <w:rPr>
                <w:color w:val="000000"/>
                <w:sz w:val="22"/>
              </w:rPr>
            </w:pPr>
          </w:p>
          <w:p w:rsidR="00D8562E" w:rsidRPr="0064184D" w:rsidRDefault="00D8562E" w:rsidP="00BB58A9">
            <w:pPr>
              <w:jc w:val="center"/>
              <w:rPr>
                <w:b/>
                <w:color w:val="000000"/>
                <w:sz w:val="18"/>
              </w:rPr>
            </w:pPr>
            <w:r w:rsidRPr="0064184D">
              <w:rPr>
                <w:b/>
                <w:color w:val="000000"/>
                <w:sz w:val="18"/>
              </w:rPr>
              <w:t>ГОСТ/ТУ, заказная документация,</w:t>
            </w:r>
          </w:p>
          <w:p w:rsidR="00D8562E" w:rsidRPr="00A36034" w:rsidRDefault="00D8562E" w:rsidP="00BB58A9">
            <w:pPr>
              <w:jc w:val="center"/>
              <w:rPr>
                <w:b/>
                <w:color w:val="000000"/>
                <w:sz w:val="22"/>
              </w:rPr>
            </w:pPr>
            <w:proofErr w:type="gramStart"/>
            <w:r w:rsidRPr="0064184D">
              <w:rPr>
                <w:b/>
                <w:color w:val="000000"/>
                <w:sz w:val="18"/>
              </w:rPr>
              <w:t>иные</w:t>
            </w:r>
            <w:proofErr w:type="gramEnd"/>
            <w:r w:rsidRPr="0064184D">
              <w:rPr>
                <w:b/>
                <w:color w:val="000000"/>
                <w:sz w:val="18"/>
              </w:rPr>
              <w:t xml:space="preserve"> нормативно-технические документы</w:t>
            </w:r>
          </w:p>
        </w:tc>
        <w:tc>
          <w:tcPr>
            <w:tcW w:w="779"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proofErr w:type="gramStart"/>
            <w:r w:rsidRPr="00A36034">
              <w:rPr>
                <w:b/>
                <w:color w:val="000000"/>
                <w:sz w:val="22"/>
              </w:rPr>
              <w:t>Стоимость  Товара</w:t>
            </w:r>
            <w:proofErr w:type="gramEnd"/>
            <w:r w:rsidRPr="00A36034">
              <w:rPr>
                <w:b/>
                <w:color w:val="000000"/>
                <w:sz w:val="22"/>
              </w:rPr>
              <w:t xml:space="preserve">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proofErr w:type="gramStart"/>
            <w:r w:rsidRPr="00A36034">
              <w:rPr>
                <w:b/>
                <w:color w:val="000000"/>
                <w:sz w:val="22"/>
              </w:rPr>
              <w:t>поставки</w:t>
            </w:r>
            <w:proofErr w:type="gramEnd"/>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proofErr w:type="gramStart"/>
            <w:r w:rsidRPr="00A36034">
              <w:rPr>
                <w:b/>
                <w:i/>
                <w:color w:val="000000"/>
                <w:sz w:val="22"/>
              </w:rPr>
              <w:t>с</w:t>
            </w:r>
            <w:proofErr w:type="gramEnd"/>
            <w:r w:rsidRPr="00A36034">
              <w:rPr>
                <w:b/>
                <w:i/>
                <w:color w:val="000000"/>
                <w:sz w:val="22"/>
              </w:rPr>
              <w:t xml:space="preserve">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944885" w:rsidRPr="00940987" w:rsidTr="003A2D5F">
        <w:trPr>
          <w:trHeight w:val="170"/>
          <w:jc w:val="center"/>
        </w:trPr>
        <w:tc>
          <w:tcPr>
            <w:tcW w:w="605" w:type="dxa"/>
            <w:shd w:val="clear" w:color="auto" w:fill="auto"/>
            <w:vAlign w:val="center"/>
          </w:tcPr>
          <w:p w:rsidR="00944885" w:rsidRPr="00331E52" w:rsidRDefault="00944885" w:rsidP="00944885">
            <w:pPr>
              <w:jc w:val="both"/>
              <w:rPr>
                <w:color w:val="000000"/>
                <w:sz w:val="20"/>
                <w:szCs w:val="20"/>
              </w:rPr>
            </w:pPr>
            <w:r w:rsidRPr="00331E52">
              <w:rPr>
                <w:color w:val="000000"/>
                <w:sz w:val="20"/>
                <w:szCs w:val="20"/>
              </w:rPr>
              <w:t>1.</w:t>
            </w:r>
          </w:p>
        </w:tc>
        <w:tc>
          <w:tcPr>
            <w:tcW w:w="2552" w:type="dxa"/>
            <w:shd w:val="clear" w:color="auto" w:fill="auto"/>
            <w:vAlign w:val="center"/>
          </w:tcPr>
          <w:p w:rsidR="00944885" w:rsidRPr="003F1E84" w:rsidRDefault="00944885" w:rsidP="00944885">
            <w:pPr>
              <w:snapToGrid w:val="0"/>
              <w:rPr>
                <w:color w:val="000000"/>
                <w:sz w:val="20"/>
                <w:szCs w:val="20"/>
              </w:rPr>
            </w:pPr>
            <w:r>
              <w:rPr>
                <w:color w:val="000000"/>
                <w:sz w:val="20"/>
                <w:szCs w:val="20"/>
              </w:rPr>
              <w:t>Лот №1</w:t>
            </w:r>
          </w:p>
        </w:tc>
        <w:tc>
          <w:tcPr>
            <w:tcW w:w="1417" w:type="dxa"/>
            <w:shd w:val="clear" w:color="auto" w:fill="auto"/>
            <w:vAlign w:val="center"/>
          </w:tcPr>
          <w:p w:rsidR="00944885" w:rsidRPr="00331E52" w:rsidRDefault="00944885" w:rsidP="00944885">
            <w:pPr>
              <w:jc w:val="center"/>
              <w:rPr>
                <w:color w:val="000000"/>
                <w:sz w:val="20"/>
                <w:szCs w:val="20"/>
                <w:lang w:eastAsia="ru-RU"/>
              </w:rPr>
            </w:pPr>
            <w:r w:rsidRPr="005D676A">
              <w:rPr>
                <w:color w:val="000000"/>
                <w:sz w:val="20"/>
                <w:szCs w:val="20"/>
                <w:lang w:eastAsia="ru-RU"/>
              </w:rPr>
              <w:t>ГОСТ 2222-95</w:t>
            </w:r>
          </w:p>
        </w:tc>
        <w:tc>
          <w:tcPr>
            <w:tcW w:w="779" w:type="dxa"/>
            <w:shd w:val="clear" w:color="auto" w:fill="auto"/>
            <w:vAlign w:val="center"/>
          </w:tcPr>
          <w:p w:rsidR="00944885" w:rsidRPr="00331E52" w:rsidRDefault="00944885" w:rsidP="00944885">
            <w:pPr>
              <w:snapToGrid w:val="0"/>
              <w:jc w:val="center"/>
              <w:rPr>
                <w:color w:val="000000"/>
                <w:sz w:val="20"/>
                <w:szCs w:val="20"/>
                <w:lang w:eastAsia="ru-RU"/>
              </w:rPr>
            </w:pPr>
            <w:proofErr w:type="gramStart"/>
            <w:r>
              <w:rPr>
                <w:color w:val="000000"/>
                <w:sz w:val="20"/>
                <w:szCs w:val="20"/>
                <w:lang w:eastAsia="ru-RU"/>
              </w:rPr>
              <w:t>т</w:t>
            </w:r>
            <w:proofErr w:type="gramEnd"/>
          </w:p>
        </w:tc>
        <w:tc>
          <w:tcPr>
            <w:tcW w:w="1276" w:type="dxa"/>
            <w:shd w:val="clear" w:color="auto" w:fill="auto"/>
            <w:vAlign w:val="center"/>
          </w:tcPr>
          <w:p w:rsidR="00944885" w:rsidRPr="00EE1F3F" w:rsidRDefault="00944885" w:rsidP="00944885">
            <w:pPr>
              <w:rPr>
                <w:sz w:val="20"/>
              </w:rPr>
            </w:pPr>
            <w:r w:rsidRPr="00944885">
              <w:rPr>
                <w:sz w:val="20"/>
              </w:rPr>
              <w:t>16</w:t>
            </w:r>
            <w:r>
              <w:rPr>
                <w:sz w:val="20"/>
              </w:rPr>
              <w:t xml:space="preserve"> </w:t>
            </w:r>
            <w:r w:rsidRPr="00944885">
              <w:rPr>
                <w:sz w:val="20"/>
              </w:rPr>
              <w:t>439,500</w:t>
            </w:r>
          </w:p>
        </w:tc>
        <w:tc>
          <w:tcPr>
            <w:tcW w:w="1134" w:type="dxa"/>
            <w:shd w:val="clear" w:color="auto" w:fill="auto"/>
            <w:vAlign w:val="center"/>
          </w:tcPr>
          <w:p w:rsidR="00944885" w:rsidRPr="00331E52" w:rsidRDefault="00944885" w:rsidP="00944885">
            <w:pPr>
              <w:jc w:val="both"/>
              <w:rPr>
                <w:color w:val="000000"/>
                <w:sz w:val="20"/>
                <w:szCs w:val="20"/>
              </w:rPr>
            </w:pPr>
          </w:p>
        </w:tc>
        <w:tc>
          <w:tcPr>
            <w:tcW w:w="1417" w:type="dxa"/>
            <w:shd w:val="clear" w:color="auto" w:fill="auto"/>
            <w:vAlign w:val="center"/>
          </w:tcPr>
          <w:p w:rsidR="00944885" w:rsidRPr="00331E52" w:rsidRDefault="00944885" w:rsidP="00944885">
            <w:pPr>
              <w:jc w:val="both"/>
              <w:rPr>
                <w:color w:val="000000"/>
                <w:sz w:val="20"/>
                <w:szCs w:val="20"/>
              </w:rPr>
            </w:pPr>
          </w:p>
        </w:tc>
        <w:tc>
          <w:tcPr>
            <w:tcW w:w="1134" w:type="dxa"/>
            <w:shd w:val="clear" w:color="auto" w:fill="auto"/>
            <w:vAlign w:val="center"/>
          </w:tcPr>
          <w:p w:rsidR="00944885" w:rsidRPr="00331E52" w:rsidRDefault="00944885" w:rsidP="00944885">
            <w:pPr>
              <w:jc w:val="both"/>
              <w:rPr>
                <w:color w:val="000000"/>
                <w:sz w:val="20"/>
                <w:szCs w:val="20"/>
              </w:rPr>
            </w:pPr>
          </w:p>
        </w:tc>
        <w:tc>
          <w:tcPr>
            <w:tcW w:w="992" w:type="dxa"/>
            <w:shd w:val="clear" w:color="auto" w:fill="auto"/>
            <w:vAlign w:val="center"/>
          </w:tcPr>
          <w:p w:rsidR="00944885" w:rsidRPr="00331E52" w:rsidRDefault="00944885" w:rsidP="00944885">
            <w:pPr>
              <w:jc w:val="both"/>
              <w:rPr>
                <w:color w:val="000000"/>
                <w:sz w:val="20"/>
                <w:szCs w:val="20"/>
              </w:rPr>
            </w:pPr>
          </w:p>
        </w:tc>
        <w:tc>
          <w:tcPr>
            <w:tcW w:w="1276" w:type="dxa"/>
            <w:shd w:val="clear" w:color="auto" w:fill="auto"/>
            <w:vAlign w:val="center"/>
          </w:tcPr>
          <w:p w:rsidR="00944885" w:rsidRPr="00331E52" w:rsidRDefault="00944885" w:rsidP="00944885">
            <w:pPr>
              <w:jc w:val="both"/>
              <w:rPr>
                <w:color w:val="000000"/>
                <w:sz w:val="20"/>
                <w:szCs w:val="20"/>
              </w:rPr>
            </w:pPr>
          </w:p>
        </w:tc>
        <w:tc>
          <w:tcPr>
            <w:tcW w:w="1495" w:type="dxa"/>
            <w:shd w:val="clear" w:color="auto" w:fill="auto"/>
            <w:vAlign w:val="center"/>
          </w:tcPr>
          <w:p w:rsidR="00944885" w:rsidRPr="00695BE5" w:rsidRDefault="00944885" w:rsidP="00944885">
            <w:pPr>
              <w:jc w:val="center"/>
              <w:rPr>
                <w:color w:val="000000"/>
                <w:sz w:val="20"/>
                <w:szCs w:val="20"/>
              </w:rPr>
            </w:pPr>
            <w:proofErr w:type="gramStart"/>
            <w:r>
              <w:rPr>
                <w:color w:val="000000"/>
                <w:sz w:val="20"/>
                <w:szCs w:val="20"/>
                <w:lang w:eastAsia="ru-RU"/>
              </w:rPr>
              <w:t>с</w:t>
            </w:r>
            <w:proofErr w:type="gramEnd"/>
            <w:r>
              <w:rPr>
                <w:color w:val="000000"/>
                <w:sz w:val="20"/>
                <w:szCs w:val="20"/>
                <w:lang w:eastAsia="ru-RU"/>
              </w:rPr>
              <w:t xml:space="preserve"> 15.01.2017 по 31.12.2017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 xml:space="preserve">Производитель Товара: _____________________ (место нахождения производителя Товара: ________________________________________) – </w:t>
      </w:r>
      <w:proofErr w:type="spellStart"/>
      <w:r w:rsidRPr="00940987">
        <w:rPr>
          <w:color w:val="000000"/>
        </w:rPr>
        <w:t>пп</w:t>
      </w:r>
      <w:proofErr w:type="spellEnd"/>
      <w:r w:rsidRPr="00940987">
        <w:rPr>
          <w:color w:val="000000"/>
        </w:rPr>
        <w:t>.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w:t>
      </w:r>
      <w:proofErr w:type="gramStart"/>
      <w:r w:rsidRPr="00940987">
        <w:rPr>
          <w:color w:val="000000"/>
        </w:rPr>
        <w:t>увеличения  -</w:t>
      </w:r>
      <w:proofErr w:type="gramEnd"/>
      <w:r w:rsidRPr="00940987">
        <w:rPr>
          <w:color w:val="000000"/>
        </w:rPr>
        <w:t xml:space="preserve"> </w:t>
      </w:r>
      <w:r w:rsidR="003A6F2D">
        <w:rPr>
          <w:color w:val="000000"/>
          <w:highlight w:val="red"/>
        </w:rPr>
        <w:t>30</w:t>
      </w:r>
      <w:r w:rsidR="0086123A" w:rsidRPr="00D63DDB">
        <w:rPr>
          <w:color w:val="000000"/>
          <w:highlight w:val="red"/>
        </w:rPr>
        <w:t xml:space="preserve"> </w:t>
      </w:r>
      <w:r w:rsidRPr="00D63DDB">
        <w:rPr>
          <w:color w:val="000000"/>
          <w:highlight w:val="red"/>
        </w:rPr>
        <w:t>%</w:t>
      </w:r>
      <w:r w:rsidRPr="00D63DDB">
        <w:rPr>
          <w:rStyle w:val="af7"/>
          <w:color w:val="000000"/>
          <w:highlight w:val="red"/>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3A6F2D">
        <w:rPr>
          <w:color w:val="000000"/>
          <w:highlight w:val="red"/>
        </w:rPr>
        <w:t>30</w:t>
      </w:r>
      <w:r w:rsidR="0086123A" w:rsidRPr="00D63DDB">
        <w:rPr>
          <w:color w:val="000000"/>
          <w:highlight w:val="red"/>
        </w:rPr>
        <w:t xml:space="preserve"> </w:t>
      </w:r>
      <w:r w:rsidRPr="00D63DDB">
        <w:rPr>
          <w:color w:val="000000"/>
          <w:highlight w:val="red"/>
        </w:rPr>
        <w:t>%</w:t>
      </w:r>
      <w:r w:rsidRPr="00D63DDB">
        <w:rPr>
          <w:color w:val="000000"/>
          <w:highlight w:val="red"/>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lastRenderedPageBreak/>
        <w:t xml:space="preserve">При использовании Покупателем своего права на опцион в сторону увеличения уведомление должно быть представлено Поставщику за </w:t>
      </w:r>
      <w:r w:rsidRPr="0064184D">
        <w:rPr>
          <w:color w:val="000000"/>
          <w:highlight w:val="red"/>
        </w:rPr>
        <w:t>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уменьшения уведомление должно быть представлено Поставщику за </w:t>
      </w:r>
      <w:r w:rsidRPr="0064184D">
        <w:rPr>
          <w:color w:val="000000"/>
          <w:highlight w:val="red"/>
        </w:rPr>
        <w:t>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proofErr w:type="gramStart"/>
      <w:r w:rsidRPr="00940987">
        <w:rPr>
          <w:color w:val="000000"/>
        </w:rPr>
        <w:t>( _</w:t>
      </w:r>
      <w:proofErr w:type="gramEnd"/>
      <w:r w:rsidRPr="00940987">
        <w:rPr>
          <w:color w:val="000000"/>
        </w:rPr>
        <w:t>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64184D">
        <w:rPr>
          <w:color w:val="000000"/>
          <w:highlight w:val="red"/>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727598" w:rsidRDefault="00D8562E" w:rsidP="0064184D">
      <w:pPr>
        <w:pStyle w:val="af0"/>
        <w:numPr>
          <w:ilvl w:val="0"/>
          <w:numId w:val="11"/>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3A2D5F" w:rsidRDefault="00D8562E" w:rsidP="00D8562E">
      <w:pPr>
        <w:ind w:left="709"/>
        <w:jc w:val="both"/>
        <w:rPr>
          <w:color w:val="000000"/>
          <w:lang w:val="en-US"/>
        </w:rPr>
      </w:pPr>
      <w:r w:rsidRPr="003A2D5F">
        <w:rPr>
          <w:color w:val="000000"/>
          <w:lang w:val="en-US"/>
        </w:rPr>
        <w:t xml:space="preserve">- </w:t>
      </w:r>
      <w:r>
        <w:rPr>
          <w:color w:val="000000"/>
          <w:lang w:val="en-US"/>
        </w:rPr>
        <w:t>E</w:t>
      </w:r>
      <w:r w:rsidRPr="003A2D5F">
        <w:rPr>
          <w:color w:val="000000"/>
          <w:lang w:val="en-US"/>
        </w:rPr>
        <w:t>-</w:t>
      </w:r>
      <w:r>
        <w:rPr>
          <w:color w:val="000000"/>
          <w:lang w:val="en-US"/>
        </w:rPr>
        <w:t>mail</w:t>
      </w:r>
      <w:r w:rsidRPr="003A2D5F">
        <w:rPr>
          <w:color w:val="000000"/>
          <w:lang w:val="en-US"/>
        </w:rPr>
        <w:t>:</w:t>
      </w:r>
      <w:r w:rsidR="00E81942" w:rsidRPr="003A2D5F">
        <w:rPr>
          <w:lang w:val="en-US"/>
        </w:rPr>
        <w:t xml:space="preserve"> </w:t>
      </w:r>
      <w:hyperlink r:id="rId19" w:history="1">
        <w:r w:rsidR="00E81942" w:rsidRPr="00AF3224">
          <w:rPr>
            <w:rStyle w:val="af"/>
            <w:rFonts w:eastAsia="Times New Roman"/>
            <w:szCs w:val="24"/>
            <w:lang w:val="en-US" w:eastAsia="ru-RU"/>
          </w:rPr>
          <w:t>EfremenkoTV</w:t>
        </w:r>
        <w:r w:rsidR="00E81942" w:rsidRPr="003A2D5F">
          <w:rPr>
            <w:rStyle w:val="af"/>
            <w:rFonts w:eastAsia="Times New Roman"/>
            <w:szCs w:val="24"/>
            <w:lang w:val="en-US" w:eastAsia="ru-RU"/>
          </w:rPr>
          <w:t>@</w:t>
        </w:r>
        <w:r w:rsidR="00E81942" w:rsidRPr="00AF3224">
          <w:rPr>
            <w:rStyle w:val="af"/>
            <w:rFonts w:eastAsia="Times New Roman"/>
            <w:szCs w:val="24"/>
            <w:lang w:val="en-US" w:eastAsia="ru-RU"/>
          </w:rPr>
          <w:t>yanos</w:t>
        </w:r>
        <w:r w:rsidR="00E81942" w:rsidRPr="003A2D5F">
          <w:rPr>
            <w:rStyle w:val="af"/>
            <w:rFonts w:eastAsia="Times New Roman"/>
            <w:szCs w:val="24"/>
            <w:lang w:val="en-US" w:eastAsia="ru-RU"/>
          </w:rPr>
          <w:t>.</w:t>
        </w:r>
        <w:r w:rsidR="00E81942" w:rsidRPr="00AF3224">
          <w:rPr>
            <w:rStyle w:val="af"/>
            <w:rFonts w:eastAsia="Times New Roman"/>
            <w:szCs w:val="24"/>
            <w:lang w:val="en-US" w:eastAsia="ru-RU"/>
          </w:rPr>
          <w:t>slavneft</w:t>
        </w:r>
        <w:r w:rsidR="00E81942" w:rsidRPr="003A2D5F">
          <w:rPr>
            <w:rStyle w:val="af"/>
            <w:rFonts w:eastAsia="Times New Roman"/>
            <w:szCs w:val="24"/>
            <w:lang w:val="en-US" w:eastAsia="ru-RU"/>
          </w:rPr>
          <w:t>.</w:t>
        </w:r>
        <w:r w:rsidR="00E81942" w:rsidRPr="00AF3224">
          <w:rPr>
            <w:rStyle w:val="af"/>
            <w:rFonts w:eastAsia="Times New Roman"/>
            <w:szCs w:val="24"/>
            <w:lang w:val="en-US" w:eastAsia="ru-RU"/>
          </w:rPr>
          <w:t>ru</w:t>
        </w:r>
      </w:hyperlink>
    </w:p>
    <w:p w:rsidR="00727598" w:rsidRPr="003A2D5F" w:rsidRDefault="00727598" w:rsidP="00727598">
      <w:pPr>
        <w:ind w:left="709"/>
        <w:jc w:val="both"/>
        <w:rPr>
          <w:b/>
          <w:color w:val="000000"/>
          <w:lang w:val="en-US"/>
        </w:rPr>
      </w:pPr>
    </w:p>
    <w:p w:rsidR="00D8562E" w:rsidRPr="00940987" w:rsidRDefault="00D8562E" w:rsidP="00D8562E">
      <w:pPr>
        <w:numPr>
          <w:ilvl w:val="0"/>
          <w:numId w:val="12"/>
        </w:numPr>
        <w:suppressAutoHyphens w:val="0"/>
        <w:jc w:val="center"/>
        <w:rPr>
          <w:b/>
          <w:color w:val="000000"/>
        </w:rPr>
      </w:pPr>
      <w:r w:rsidRPr="00940987">
        <w:rPr>
          <w:b/>
          <w:color w:val="000000"/>
        </w:rPr>
        <w:lastRenderedPageBreak/>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sidRPr="0064184D">
        <w:rPr>
          <w:color w:val="000000"/>
          <w:highlight w:val="red"/>
        </w:rPr>
        <w:t>90</w:t>
      </w:r>
      <w:r w:rsidRPr="0064184D">
        <w:rPr>
          <w:color w:val="000000"/>
          <w:highlight w:val="red"/>
        </w:rPr>
        <w:t xml:space="preserve"> (</w:t>
      </w:r>
      <w:r w:rsidR="0086123A" w:rsidRPr="0064184D">
        <w:rPr>
          <w:color w:val="000000"/>
          <w:highlight w:val="red"/>
        </w:rPr>
        <w:t>девяносто</w:t>
      </w:r>
      <w:r w:rsidRPr="0064184D">
        <w:rPr>
          <w:color w:val="000000"/>
          <w:highlight w:val="red"/>
        </w:rPr>
        <w:t>)</w:t>
      </w:r>
      <w:r w:rsidRPr="0064184D">
        <w:rPr>
          <w:rStyle w:val="af7"/>
          <w:color w:val="000000"/>
          <w:highlight w:val="red"/>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 xml:space="preserve">та получения Товара </w:t>
      </w:r>
      <w:proofErr w:type="gramStart"/>
      <w:r w:rsidR="00CA1F68">
        <w:rPr>
          <w:rFonts w:eastAsia="Times New Roman"/>
          <w:szCs w:val="24"/>
          <w:lang w:eastAsia="ru-RU"/>
        </w:rPr>
        <w:t>Покупателем.</w:t>
      </w:r>
      <w:r w:rsidR="00CA1F68">
        <w:rPr>
          <w:color w:val="000000"/>
        </w:rPr>
        <w:t xml:space="preserve">  </w:t>
      </w:r>
      <w:proofErr w:type="gramEnd"/>
      <w:r w:rsidRPr="00940987">
        <w:rPr>
          <w:rStyle w:val="af7"/>
          <w:color w:val="000000"/>
        </w:rPr>
        <w:footnoteReference w:id="13"/>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473552" w:rsidRPr="00C60276" w:rsidRDefault="00473552" w:rsidP="00473552">
      <w:pPr>
        <w:jc w:val="right"/>
        <w:rPr>
          <w:b/>
          <w:sz w:val="26"/>
          <w:szCs w:val="26"/>
        </w:rPr>
      </w:pPr>
      <w:r w:rsidRPr="00C60276">
        <w:rPr>
          <w:b/>
          <w:sz w:val="26"/>
          <w:szCs w:val="26"/>
        </w:rPr>
        <w:lastRenderedPageBreak/>
        <w:t>Форма 4 «Извещение о согласии сделать оферту»</w:t>
      </w:r>
    </w:p>
    <w:p w:rsidR="00473552" w:rsidRDefault="00473552" w:rsidP="00473552">
      <w:pPr>
        <w:jc w:val="right"/>
        <w:rPr>
          <w:b/>
          <w:sz w:val="26"/>
          <w:szCs w:val="26"/>
        </w:rPr>
      </w:pPr>
    </w:p>
    <w:p w:rsidR="00473552" w:rsidRPr="00C60276" w:rsidRDefault="00473552" w:rsidP="00473552">
      <w:pPr>
        <w:jc w:val="center"/>
        <w:rPr>
          <w:b/>
          <w:sz w:val="26"/>
          <w:szCs w:val="26"/>
        </w:rPr>
      </w:pPr>
      <w:r w:rsidRPr="00C60276">
        <w:rPr>
          <w:b/>
          <w:sz w:val="26"/>
          <w:szCs w:val="26"/>
        </w:rPr>
        <w:t>ИЗВЕЩЕНИЕ О СОГЛАСИИ СДЕЛАТЬ ОФЕРТУ</w:t>
      </w:r>
    </w:p>
    <w:p w:rsidR="00473552" w:rsidRPr="0033703C" w:rsidRDefault="00473552" w:rsidP="00473552">
      <w:pPr>
        <w:jc w:val="center"/>
        <w:rPr>
          <w:b/>
        </w:rPr>
      </w:pPr>
    </w:p>
    <w:p w:rsidR="00473552" w:rsidRDefault="00473552" w:rsidP="00473552">
      <w:pPr>
        <w:jc w:val="both"/>
        <w:rPr>
          <w:sz w:val="22"/>
        </w:rPr>
      </w:pPr>
      <w:r w:rsidRPr="00C60276">
        <w:rPr>
          <w:sz w:val="22"/>
        </w:rPr>
        <w:t xml:space="preserve">1. </w:t>
      </w:r>
      <w:r>
        <w:rPr>
          <w:sz w:val="22"/>
        </w:rPr>
        <w:t xml:space="preserve"> </w:t>
      </w:r>
      <w:r w:rsidRPr="00C60276">
        <w:rPr>
          <w:sz w:val="22"/>
        </w:rPr>
        <w:t xml:space="preserve">Изучив условия предложения делать оферты № </w:t>
      </w:r>
      <w:r w:rsidR="00E00EB6">
        <w:rPr>
          <w:sz w:val="22"/>
        </w:rPr>
        <w:t>389-СС-2016</w:t>
      </w:r>
      <w:r w:rsidRPr="00C60276">
        <w:rPr>
          <w:sz w:val="22"/>
        </w:rPr>
        <w:t xml:space="preserve"> от </w:t>
      </w:r>
      <w:r w:rsidR="008F6275">
        <w:rPr>
          <w:sz w:val="22"/>
        </w:rPr>
        <w:t>19.10.2016</w:t>
      </w:r>
      <w:bookmarkStart w:id="0" w:name="_GoBack"/>
      <w:bookmarkEnd w:id="0"/>
      <w:r w:rsidRPr="00C60276">
        <w:rPr>
          <w:sz w:val="22"/>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473552" w:rsidRPr="00C60276" w:rsidRDefault="00473552" w:rsidP="00473552">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w:t>
      </w:r>
      <w:proofErr w:type="spellStart"/>
      <w:r w:rsidRPr="00F31A21">
        <w:rPr>
          <w:sz w:val="22"/>
        </w:rPr>
        <w:t>Славнефть</w:t>
      </w:r>
      <w:proofErr w:type="spellEnd"/>
      <w:r w:rsidRPr="00F31A21">
        <w:rPr>
          <w:sz w:val="22"/>
        </w:rPr>
        <w:t>-ЯНОС» штрафную неустойку в размере 5% от суммы Оферты. При несвоевременной или неполной уплате штрафной неустойки ОАО «</w:t>
      </w:r>
      <w:proofErr w:type="spellStart"/>
      <w:r w:rsidRPr="00F31A21">
        <w:rPr>
          <w:sz w:val="22"/>
        </w:rPr>
        <w:t>Славнефть</w:t>
      </w:r>
      <w:proofErr w:type="spellEnd"/>
      <w:r w:rsidRPr="00F31A21">
        <w:rPr>
          <w:sz w:val="22"/>
        </w:rPr>
        <w:t>-ЯНОС» вправе начислить, а мы обязуемся уплатить пени в размере 0,5% от несвоевременно уплаченной суммы до момента полного погашения.</w:t>
      </w:r>
    </w:p>
    <w:p w:rsidR="00473552" w:rsidRPr="00C60276" w:rsidRDefault="00473552" w:rsidP="00473552">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w:t>
      </w:r>
      <w:proofErr w:type="spellStart"/>
      <w:r w:rsidRPr="00C60276">
        <w:rPr>
          <w:sz w:val="22"/>
        </w:rPr>
        <w:t>Славнефть</w:t>
      </w:r>
      <w:proofErr w:type="spellEnd"/>
      <w:r w:rsidRPr="00C60276">
        <w:rPr>
          <w:sz w:val="22"/>
        </w:rPr>
        <w:t xml:space="preserve">-ЯНОС» договор поставки &lt;наименование </w:t>
      </w:r>
      <w:proofErr w:type="gramStart"/>
      <w:r w:rsidRPr="00C60276">
        <w:rPr>
          <w:sz w:val="22"/>
        </w:rPr>
        <w:t>товаров &gt;</w:t>
      </w:r>
      <w:proofErr w:type="gramEnd"/>
      <w:r w:rsidRPr="00C60276">
        <w:rPr>
          <w:sz w:val="22"/>
        </w:rPr>
        <w:t xml:space="preserve">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473552" w:rsidRPr="00C60276" w:rsidRDefault="00473552" w:rsidP="00473552">
      <w:pPr>
        <w:jc w:val="both"/>
        <w:rPr>
          <w:sz w:val="22"/>
        </w:rPr>
      </w:pPr>
      <w:r>
        <w:rPr>
          <w:sz w:val="22"/>
        </w:rPr>
        <w:t xml:space="preserve">     </w:t>
      </w:r>
      <w:r w:rsidRPr="00C60276">
        <w:rPr>
          <w:sz w:val="22"/>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60276">
        <w:rPr>
          <w:sz w:val="22"/>
        </w:rPr>
        <w:t>Славнефть</w:t>
      </w:r>
      <w:proofErr w:type="spellEnd"/>
      <w:r w:rsidRPr="00C60276">
        <w:rPr>
          <w:sz w:val="22"/>
        </w:rPr>
        <w:t xml:space="preserve">-ЯНОС»,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w:t>
      </w:r>
      <w:proofErr w:type="spellStart"/>
      <w:r w:rsidRPr="00C60276">
        <w:rPr>
          <w:sz w:val="22"/>
        </w:rPr>
        <w:t>Славнефть</w:t>
      </w:r>
      <w:proofErr w:type="spellEnd"/>
      <w:r w:rsidRPr="00C60276">
        <w:rPr>
          <w:sz w:val="22"/>
        </w:rPr>
        <w:t>-ЯНОС» вправе начислить, мы обязаны уплатить, пени в размере 0,5% от несвоевременно уплаченной сумм</w:t>
      </w:r>
      <w:r>
        <w:rPr>
          <w:sz w:val="22"/>
        </w:rPr>
        <w:t>ы до момента полного погашения.</w:t>
      </w:r>
    </w:p>
    <w:p w:rsidR="00473552" w:rsidRDefault="00473552" w:rsidP="00473552">
      <w:pPr>
        <w:rPr>
          <w:sz w:val="22"/>
        </w:rPr>
      </w:pPr>
    </w:p>
    <w:p w:rsidR="00473552" w:rsidRDefault="00473552" w:rsidP="00473552">
      <w:pPr>
        <w:rPr>
          <w:sz w:val="22"/>
        </w:rPr>
      </w:pPr>
    </w:p>
    <w:p w:rsidR="00473552" w:rsidRPr="00C60276" w:rsidRDefault="00473552" w:rsidP="00473552">
      <w:pPr>
        <w:rPr>
          <w:sz w:val="22"/>
        </w:rPr>
      </w:pPr>
      <w:r w:rsidRPr="00C60276">
        <w:rPr>
          <w:sz w:val="22"/>
        </w:rPr>
        <w:t>3. Сообщаем о себе следующее:</w:t>
      </w:r>
    </w:p>
    <w:p w:rsidR="00473552" w:rsidRPr="00C60276" w:rsidRDefault="00473552" w:rsidP="00473552">
      <w:pPr>
        <w:ind w:left="540"/>
        <w:rPr>
          <w:sz w:val="22"/>
        </w:rPr>
      </w:pPr>
      <w:r w:rsidRPr="00C60276">
        <w:rPr>
          <w:sz w:val="22"/>
        </w:rPr>
        <w:t xml:space="preserve">Наименование </w:t>
      </w:r>
      <w:proofErr w:type="gramStart"/>
      <w:r w:rsidRPr="00C60276">
        <w:rPr>
          <w:sz w:val="22"/>
        </w:rPr>
        <w:t>организации:  _</w:t>
      </w:r>
      <w:proofErr w:type="gramEnd"/>
      <w:r w:rsidRPr="00C60276">
        <w:rPr>
          <w:sz w:val="22"/>
        </w:rPr>
        <w:t>____________________________________________________</w:t>
      </w:r>
    </w:p>
    <w:p w:rsidR="00473552" w:rsidRPr="00C60276" w:rsidRDefault="00473552" w:rsidP="00473552">
      <w:pPr>
        <w:ind w:left="540"/>
        <w:rPr>
          <w:sz w:val="22"/>
        </w:rPr>
      </w:pPr>
      <w:r w:rsidRPr="00C60276">
        <w:rPr>
          <w:sz w:val="22"/>
        </w:rPr>
        <w:t>Местонахождение: ______________________________________________________________</w:t>
      </w:r>
    </w:p>
    <w:p w:rsidR="00473552" w:rsidRPr="00C60276" w:rsidRDefault="00473552" w:rsidP="00473552">
      <w:pPr>
        <w:ind w:left="540"/>
        <w:rPr>
          <w:sz w:val="22"/>
        </w:rPr>
      </w:pPr>
      <w:r w:rsidRPr="00C60276">
        <w:rPr>
          <w:sz w:val="22"/>
        </w:rPr>
        <w:t>Почтовый адрес: ________________________________________________________________</w:t>
      </w:r>
    </w:p>
    <w:p w:rsidR="00473552" w:rsidRPr="00C60276" w:rsidRDefault="00473552" w:rsidP="00473552">
      <w:pPr>
        <w:ind w:left="540"/>
        <w:rPr>
          <w:sz w:val="22"/>
        </w:rPr>
      </w:pPr>
      <w:r w:rsidRPr="00C60276">
        <w:rPr>
          <w:sz w:val="22"/>
        </w:rPr>
        <w:t>Телефон, телефакс, электронный адрес: ____________________________________________</w:t>
      </w:r>
    </w:p>
    <w:p w:rsidR="00473552" w:rsidRPr="00C60276" w:rsidRDefault="00473552" w:rsidP="00473552">
      <w:pPr>
        <w:ind w:left="540"/>
        <w:rPr>
          <w:sz w:val="22"/>
        </w:rPr>
      </w:pPr>
      <w:r w:rsidRPr="00C60276">
        <w:rPr>
          <w:sz w:val="22"/>
        </w:rPr>
        <w:t>Организационно - правовая форма: ________________________________________________</w:t>
      </w:r>
    </w:p>
    <w:p w:rsidR="00473552" w:rsidRPr="00C60276" w:rsidRDefault="00473552" w:rsidP="00473552">
      <w:pPr>
        <w:ind w:left="540"/>
        <w:rPr>
          <w:sz w:val="22"/>
        </w:rPr>
      </w:pPr>
      <w:r w:rsidRPr="00C60276">
        <w:rPr>
          <w:sz w:val="22"/>
        </w:rPr>
        <w:t>Дата, место и орган регистрации организации: _______________________________________</w:t>
      </w:r>
    </w:p>
    <w:p w:rsidR="00473552" w:rsidRPr="00C60276" w:rsidRDefault="00473552" w:rsidP="00473552">
      <w:pPr>
        <w:ind w:left="540"/>
        <w:rPr>
          <w:sz w:val="22"/>
        </w:rPr>
      </w:pPr>
      <w:r w:rsidRPr="00C60276">
        <w:rPr>
          <w:sz w:val="22"/>
        </w:rPr>
        <w:t>Банковские реквизиты: ___________________________________________________________</w:t>
      </w:r>
    </w:p>
    <w:p w:rsidR="00473552" w:rsidRPr="00C60276" w:rsidRDefault="00473552" w:rsidP="00473552">
      <w:pPr>
        <w:ind w:left="540"/>
        <w:rPr>
          <w:sz w:val="22"/>
        </w:rPr>
      </w:pPr>
      <w:r w:rsidRPr="00C60276">
        <w:rPr>
          <w:sz w:val="22"/>
        </w:rPr>
        <w:t xml:space="preserve">БИК__________________________________, </w:t>
      </w:r>
    </w:p>
    <w:p w:rsidR="00473552" w:rsidRPr="00C60276" w:rsidRDefault="00473552" w:rsidP="00473552">
      <w:pPr>
        <w:ind w:left="540"/>
        <w:rPr>
          <w:sz w:val="22"/>
        </w:rPr>
      </w:pPr>
      <w:r w:rsidRPr="00C60276">
        <w:rPr>
          <w:sz w:val="22"/>
        </w:rPr>
        <w:t>ИНН __________________________________</w:t>
      </w:r>
    </w:p>
    <w:p w:rsidR="00473552" w:rsidRPr="00C60276" w:rsidRDefault="00473552" w:rsidP="00473552">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473552" w:rsidRPr="00C60276" w:rsidRDefault="00473552" w:rsidP="00473552">
      <w:pPr>
        <w:pBdr>
          <w:bottom w:val="single" w:sz="4" w:space="1" w:color="auto"/>
        </w:pBdr>
        <w:ind w:left="540"/>
        <w:rPr>
          <w:sz w:val="22"/>
        </w:rPr>
      </w:pPr>
    </w:p>
    <w:p w:rsidR="00473552" w:rsidRPr="00C60276" w:rsidRDefault="00473552" w:rsidP="00473552">
      <w:pPr>
        <w:ind w:left="539"/>
        <w:rPr>
          <w:sz w:val="22"/>
        </w:rPr>
      </w:pPr>
      <w:r w:rsidRPr="00C60276">
        <w:rPr>
          <w:sz w:val="22"/>
        </w:rPr>
        <w:t>_______________________________________________________________________________</w:t>
      </w:r>
    </w:p>
    <w:p w:rsidR="00473552" w:rsidRPr="00C60276" w:rsidRDefault="00473552" w:rsidP="00473552">
      <w:pPr>
        <w:jc w:val="both"/>
        <w:rPr>
          <w:sz w:val="22"/>
        </w:rPr>
      </w:pPr>
      <w:r w:rsidRPr="00C60276">
        <w:rPr>
          <w:sz w:val="22"/>
        </w:rPr>
        <w:t>3. Мы признаем право ОАО «</w:t>
      </w:r>
      <w:proofErr w:type="spellStart"/>
      <w:r w:rsidRPr="00C60276">
        <w:rPr>
          <w:sz w:val="22"/>
        </w:rPr>
        <w:t>Славнефть</w:t>
      </w:r>
      <w:proofErr w:type="spellEnd"/>
      <w:r w:rsidRPr="00C60276">
        <w:rPr>
          <w:sz w:val="22"/>
        </w:rPr>
        <w:t>-ЯНОС» не акцептовать ни одну из оферт, и в этом случае мы не будем иметь претензий к Тендерной комиссии и ОАО «</w:t>
      </w:r>
      <w:proofErr w:type="spellStart"/>
      <w:r w:rsidRPr="00C60276">
        <w:rPr>
          <w:sz w:val="22"/>
        </w:rPr>
        <w:t>Славнефть</w:t>
      </w:r>
      <w:proofErr w:type="spellEnd"/>
      <w:r w:rsidRPr="00C60276">
        <w:rPr>
          <w:sz w:val="22"/>
        </w:rPr>
        <w:t>-ЯНОС».</w:t>
      </w:r>
    </w:p>
    <w:p w:rsidR="00473552" w:rsidRPr="00C60276" w:rsidRDefault="00473552" w:rsidP="00473552">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473552" w:rsidRPr="00C60276" w:rsidRDefault="00473552" w:rsidP="00473552">
      <w:pPr>
        <w:pBdr>
          <w:bottom w:val="single" w:sz="4" w:space="1" w:color="auto"/>
        </w:pBdr>
        <w:jc w:val="both"/>
        <w:rPr>
          <w:sz w:val="22"/>
        </w:rPr>
      </w:pPr>
    </w:p>
    <w:p w:rsidR="00473552" w:rsidRPr="00C60276" w:rsidRDefault="00473552" w:rsidP="00473552">
      <w:pPr>
        <w:jc w:val="both"/>
        <w:rPr>
          <w:sz w:val="22"/>
        </w:rPr>
      </w:pPr>
      <w:r w:rsidRPr="00C60276">
        <w:rPr>
          <w:sz w:val="22"/>
        </w:rPr>
        <w:t>__________________________________________________________________________________</w:t>
      </w:r>
    </w:p>
    <w:p w:rsidR="00473552" w:rsidRPr="00C60276" w:rsidRDefault="00473552" w:rsidP="00473552">
      <w:pPr>
        <w:rPr>
          <w:sz w:val="22"/>
        </w:rPr>
      </w:pPr>
    </w:p>
    <w:p w:rsidR="00473552" w:rsidRPr="00C60276" w:rsidRDefault="00473552" w:rsidP="00473552">
      <w:pPr>
        <w:rPr>
          <w:sz w:val="22"/>
        </w:rPr>
      </w:pPr>
      <w:r w:rsidRPr="00C60276">
        <w:rPr>
          <w:sz w:val="22"/>
        </w:rPr>
        <w:t>Руководитель</w:t>
      </w:r>
      <w:r w:rsidRPr="00C60276">
        <w:rPr>
          <w:sz w:val="22"/>
        </w:rPr>
        <w:tab/>
        <w:t>________________</w:t>
      </w:r>
      <w:r w:rsidRPr="00C60276">
        <w:rPr>
          <w:sz w:val="22"/>
        </w:rPr>
        <w:tab/>
        <w:t>/Фамилия И.О./</w:t>
      </w:r>
    </w:p>
    <w:p w:rsidR="00473552" w:rsidRPr="00C60276" w:rsidRDefault="00473552" w:rsidP="00473552">
      <w:pPr>
        <w:rPr>
          <w:sz w:val="22"/>
        </w:rPr>
      </w:pPr>
      <w:r w:rsidRPr="00C60276">
        <w:rPr>
          <w:sz w:val="22"/>
        </w:rPr>
        <w:tab/>
      </w:r>
      <w:r w:rsidRPr="00C60276">
        <w:rPr>
          <w:sz w:val="22"/>
        </w:rPr>
        <w:tab/>
      </w:r>
      <w:r w:rsidRPr="00C60276">
        <w:rPr>
          <w:sz w:val="22"/>
        </w:rPr>
        <w:tab/>
        <w:t xml:space="preserve">          (</w:t>
      </w:r>
      <w:proofErr w:type="gramStart"/>
      <w:r w:rsidRPr="00C60276">
        <w:rPr>
          <w:sz w:val="22"/>
        </w:rPr>
        <w:t>подпись</w:t>
      </w:r>
      <w:proofErr w:type="gramEnd"/>
      <w:r w:rsidRPr="00C60276">
        <w:rPr>
          <w:sz w:val="22"/>
        </w:rPr>
        <w:t>)</w:t>
      </w:r>
    </w:p>
    <w:p w:rsidR="00473552" w:rsidRPr="00C60276" w:rsidRDefault="00473552" w:rsidP="00473552">
      <w:pPr>
        <w:rPr>
          <w:sz w:val="22"/>
        </w:rPr>
      </w:pPr>
      <w:r w:rsidRPr="00C60276">
        <w:rPr>
          <w:sz w:val="22"/>
        </w:rPr>
        <w:t>Главный бухгалтер</w:t>
      </w:r>
      <w:r w:rsidRPr="00C60276">
        <w:rPr>
          <w:sz w:val="22"/>
        </w:rPr>
        <w:tab/>
        <w:t>________________</w:t>
      </w:r>
      <w:r w:rsidRPr="00C60276">
        <w:rPr>
          <w:sz w:val="22"/>
        </w:rPr>
        <w:tab/>
        <w:t>/Фамилия И.О./</w:t>
      </w:r>
    </w:p>
    <w:p w:rsidR="00473552" w:rsidRPr="00C60276" w:rsidRDefault="00473552" w:rsidP="00473552">
      <w:pPr>
        <w:ind w:left="1416" w:firstLine="708"/>
        <w:rPr>
          <w:sz w:val="22"/>
        </w:rPr>
      </w:pPr>
      <w:r w:rsidRPr="00C60276">
        <w:rPr>
          <w:sz w:val="22"/>
        </w:rPr>
        <w:t xml:space="preserve">          (</w:t>
      </w:r>
      <w:proofErr w:type="gramStart"/>
      <w:r w:rsidRPr="00C60276">
        <w:rPr>
          <w:sz w:val="22"/>
        </w:rPr>
        <w:t>подпись</w:t>
      </w:r>
      <w:proofErr w:type="gramEnd"/>
      <w:r w:rsidRPr="00C60276">
        <w:rPr>
          <w:sz w:val="22"/>
        </w:rPr>
        <w:t>)</w:t>
      </w:r>
    </w:p>
    <w:p w:rsidR="00473552" w:rsidRDefault="00473552">
      <w:pPr>
        <w:suppressAutoHyphens w:val="0"/>
        <w:spacing w:after="200" w:line="276" w:lineRule="auto"/>
        <w:rPr>
          <w:rFonts w:eastAsia="Times New Roman"/>
          <w:b/>
          <w:lang w:eastAsia="ru-RU"/>
        </w:rPr>
      </w:pPr>
      <w:r>
        <w:rPr>
          <w:rFonts w:eastAsia="Times New Roman"/>
          <w:b/>
          <w:lang w:eastAsia="ru-RU"/>
        </w:rPr>
        <w:br w:type="page"/>
      </w:r>
    </w:p>
    <w:p w:rsidR="00B62979" w:rsidRPr="00B52476" w:rsidRDefault="00B62979" w:rsidP="00B62979">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B62979" w:rsidRPr="00FE5202" w:rsidRDefault="00B62979" w:rsidP="00B62979">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B62979" w:rsidRPr="00FE5202" w:rsidRDefault="00B62979" w:rsidP="00B62979">
      <w:pPr>
        <w:suppressAutoHyphens w:val="0"/>
        <w:spacing w:after="200" w:line="276" w:lineRule="auto"/>
        <w:ind w:left="5398"/>
        <w:jc w:val="both"/>
        <w:rPr>
          <w:rFonts w:eastAsia="Calibri"/>
        </w:rPr>
      </w:pPr>
      <w:r w:rsidRPr="00FE5202">
        <w:rPr>
          <w:rFonts w:eastAsia="Calibri"/>
        </w:rPr>
        <w:t>Адрес: 1500</w:t>
      </w:r>
      <w:r>
        <w:rPr>
          <w:rFonts w:eastAsia="Calibri"/>
        </w:rPr>
        <w:t>23</w:t>
      </w:r>
      <w:r w:rsidRPr="00FE5202">
        <w:rPr>
          <w:rFonts w:eastAsia="Calibri"/>
        </w:rPr>
        <w:t>, г. Ярославль, ГКП,</w:t>
      </w:r>
    </w:p>
    <w:p w:rsidR="00B62979" w:rsidRPr="00FE5202" w:rsidRDefault="00B62979" w:rsidP="00B62979">
      <w:pPr>
        <w:suppressAutoHyphens w:val="0"/>
        <w:spacing w:after="200" w:line="276" w:lineRule="auto"/>
        <w:ind w:left="5398"/>
        <w:jc w:val="both"/>
        <w:rPr>
          <w:rFonts w:eastAsia="Calibri"/>
        </w:rPr>
      </w:pPr>
      <w:r w:rsidRPr="00FE5202">
        <w:rPr>
          <w:rFonts w:eastAsia="Calibri"/>
        </w:rPr>
        <w:t>Московский пр., д.130</w:t>
      </w:r>
    </w:p>
    <w:p w:rsidR="00B62979" w:rsidRPr="00FE5202" w:rsidRDefault="00B62979" w:rsidP="00B62979">
      <w:pPr>
        <w:suppressAutoHyphens w:val="0"/>
        <w:spacing w:after="200" w:line="276" w:lineRule="auto"/>
        <w:ind w:left="5400"/>
        <w:jc w:val="both"/>
        <w:rPr>
          <w:rFonts w:eastAsia="Calibri"/>
        </w:rPr>
      </w:pPr>
      <w:proofErr w:type="gramStart"/>
      <w:r w:rsidRPr="00FE5202">
        <w:rPr>
          <w:rFonts w:eastAsia="Calibri"/>
        </w:rPr>
        <w:t>от</w:t>
      </w:r>
      <w:proofErr w:type="gramEnd"/>
      <w:r w:rsidRPr="00FE5202">
        <w:rPr>
          <w:rFonts w:eastAsia="Calibri"/>
        </w:rPr>
        <w:t>____________________________</w:t>
      </w:r>
      <w:r w:rsidRPr="00FE5202">
        <w:rPr>
          <w:rFonts w:eastAsia="Calibri"/>
        </w:rPr>
        <w:br/>
        <w:t xml:space="preserve"> _____________________________</w:t>
      </w:r>
    </w:p>
    <w:p w:rsidR="00B62979" w:rsidRPr="00FE5202" w:rsidRDefault="00B62979" w:rsidP="00B62979">
      <w:pPr>
        <w:suppressAutoHyphens w:val="0"/>
        <w:spacing w:after="200" w:line="276" w:lineRule="auto"/>
        <w:jc w:val="center"/>
        <w:rPr>
          <w:rFonts w:eastAsia="Calibri"/>
          <w:b/>
        </w:rPr>
      </w:pPr>
      <w:r w:rsidRPr="00FE5202">
        <w:rPr>
          <w:rFonts w:eastAsia="Calibri"/>
          <w:b/>
        </w:rPr>
        <w:t>ПРЕДЛОЖЕНИЕ О ЗАКЛЮЧЕНИИ ДОГОВОРА</w:t>
      </w:r>
    </w:p>
    <w:p w:rsidR="00B62979" w:rsidRPr="00FE5202" w:rsidRDefault="00B62979" w:rsidP="00B62979">
      <w:pPr>
        <w:suppressAutoHyphens w:val="0"/>
        <w:spacing w:after="200" w:line="276" w:lineRule="auto"/>
        <w:jc w:val="center"/>
        <w:rPr>
          <w:rFonts w:eastAsia="Calibri"/>
        </w:rPr>
      </w:pPr>
      <w:r w:rsidRPr="00FE5202">
        <w:rPr>
          <w:rFonts w:eastAsia="Calibri"/>
        </w:rPr>
        <w:t>(</w:t>
      </w:r>
      <w:proofErr w:type="gramStart"/>
      <w:r w:rsidRPr="00FE5202">
        <w:rPr>
          <w:rFonts w:eastAsia="Calibri"/>
        </w:rPr>
        <w:t>безотзывная</w:t>
      </w:r>
      <w:proofErr w:type="gramEnd"/>
      <w:r w:rsidRPr="00FE5202">
        <w:rPr>
          <w:rFonts w:eastAsia="Calibri"/>
        </w:rPr>
        <w:t xml:space="preserve"> оферта)</w:t>
      </w:r>
    </w:p>
    <w:p w:rsidR="00B62979" w:rsidRPr="00FE5202" w:rsidRDefault="00B62979" w:rsidP="00B62979">
      <w:pPr>
        <w:suppressAutoHyphens w:val="0"/>
        <w:spacing w:after="200" w:line="276" w:lineRule="auto"/>
        <w:ind w:left="5400"/>
        <w:jc w:val="both"/>
        <w:rPr>
          <w:rFonts w:eastAsia="Calibri"/>
        </w:rPr>
      </w:pPr>
      <w:r w:rsidRPr="00FE5202">
        <w:rPr>
          <w:rFonts w:eastAsia="Calibri"/>
        </w:rPr>
        <w:t>«____» __________________ ______ г.</w:t>
      </w:r>
    </w:p>
    <w:p w:rsidR="00B62979" w:rsidRDefault="00B62979" w:rsidP="00B62979">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6096"/>
      </w:tblGrid>
      <w:tr w:rsidR="00B62979" w:rsidRPr="00657744" w:rsidTr="00B62979">
        <w:trPr>
          <w:trHeight w:val="904"/>
        </w:trPr>
        <w:tc>
          <w:tcPr>
            <w:tcW w:w="3969" w:type="dxa"/>
          </w:tcPr>
          <w:p w:rsidR="00B62979" w:rsidRPr="00657744" w:rsidRDefault="00B62979" w:rsidP="00B62979">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B62979" w:rsidRPr="00657744" w:rsidRDefault="00B62979" w:rsidP="00B62979">
            <w:pPr>
              <w:tabs>
                <w:tab w:val="left" w:pos="3240"/>
              </w:tabs>
              <w:suppressAutoHyphens w:val="0"/>
              <w:jc w:val="both"/>
              <w:rPr>
                <w:rFonts w:eastAsia="Times New Roman"/>
                <w:sz w:val="22"/>
                <w:lang w:eastAsia="ru-RU"/>
              </w:rPr>
            </w:pPr>
            <w:r w:rsidRPr="00657744">
              <w:rPr>
                <w:rFonts w:eastAsia="Times New Roman"/>
                <w:sz w:val="22"/>
                <w:lang w:eastAsia="ru-RU"/>
              </w:rPr>
              <w:t>(</w:t>
            </w:r>
            <w:proofErr w:type="gramStart"/>
            <w:r w:rsidRPr="00657744">
              <w:rPr>
                <w:rFonts w:eastAsia="Times New Roman"/>
                <w:sz w:val="22"/>
                <w:lang w:eastAsia="ru-RU"/>
              </w:rPr>
              <w:t>в</w:t>
            </w:r>
            <w:proofErr w:type="gramEnd"/>
            <w:r w:rsidRPr="00657744">
              <w:rPr>
                <w:rFonts w:eastAsia="Times New Roman"/>
                <w:sz w:val="22"/>
                <w:lang w:eastAsia="ru-RU"/>
              </w:rPr>
              <w:t xml:space="preserve"> соответствии с требованием к предмету Оферты)</w:t>
            </w:r>
          </w:p>
        </w:tc>
        <w:tc>
          <w:tcPr>
            <w:tcW w:w="6096" w:type="dxa"/>
          </w:tcPr>
          <w:p w:rsidR="00B62979" w:rsidRPr="00086269" w:rsidRDefault="00B62979" w:rsidP="003A6F2D">
            <w:pPr>
              <w:tabs>
                <w:tab w:val="left" w:pos="3240"/>
              </w:tabs>
              <w:jc w:val="both"/>
              <w:rPr>
                <w:rFonts w:cs="Arial"/>
                <w:b/>
                <w:color w:val="FF0000"/>
              </w:rPr>
            </w:pPr>
            <w:r w:rsidRPr="00697205">
              <w:rPr>
                <w:rFonts w:cs="Arial"/>
                <w:b/>
                <w:color w:val="FF0000"/>
              </w:rPr>
              <w:t>Л</w:t>
            </w:r>
            <w:r>
              <w:rPr>
                <w:rFonts w:cs="Arial"/>
                <w:b/>
                <w:color w:val="FF0000"/>
              </w:rPr>
              <w:t xml:space="preserve">от 1: </w:t>
            </w:r>
            <w:r>
              <w:rPr>
                <w:rFonts w:cs="Arial"/>
                <w:b/>
              </w:rPr>
              <w:t xml:space="preserve">метанол технический м. А наливом в ж/д </w:t>
            </w:r>
            <w:proofErr w:type="gramStart"/>
            <w:r>
              <w:rPr>
                <w:rFonts w:cs="Arial"/>
                <w:b/>
              </w:rPr>
              <w:t>цистернах  в</w:t>
            </w:r>
            <w:proofErr w:type="gramEnd"/>
            <w:r>
              <w:rPr>
                <w:rFonts w:cs="Arial"/>
                <w:b/>
              </w:rPr>
              <w:t xml:space="preserve"> количестве </w:t>
            </w:r>
            <w:r w:rsidR="003A6F2D" w:rsidRPr="003A6F2D">
              <w:rPr>
                <w:rFonts w:cs="Arial"/>
                <w:b/>
              </w:rPr>
              <w:t>14</w:t>
            </w:r>
            <w:r w:rsidR="003A6F2D">
              <w:rPr>
                <w:rFonts w:cs="Arial"/>
                <w:b/>
              </w:rPr>
              <w:t xml:space="preserve"> </w:t>
            </w:r>
            <w:r w:rsidR="003A6F2D" w:rsidRPr="003A6F2D">
              <w:rPr>
                <w:rFonts w:cs="Arial"/>
                <w:b/>
              </w:rPr>
              <w:t>275,000</w:t>
            </w:r>
            <w:r>
              <w:rPr>
                <w:rFonts w:cs="Arial"/>
                <w:b/>
              </w:rPr>
              <w:t xml:space="preserve"> тонн для ОАО «</w:t>
            </w:r>
            <w:proofErr w:type="spellStart"/>
            <w:r>
              <w:rPr>
                <w:rFonts w:cs="Arial"/>
                <w:b/>
              </w:rPr>
              <w:t>Славнефть</w:t>
            </w:r>
            <w:proofErr w:type="spellEnd"/>
            <w:r>
              <w:rPr>
                <w:rFonts w:cs="Arial"/>
                <w:b/>
              </w:rPr>
              <w:t>-ЯНОС».</w:t>
            </w:r>
          </w:p>
        </w:tc>
      </w:tr>
      <w:tr w:rsidR="00B62979" w:rsidRPr="00657744" w:rsidTr="00B62979">
        <w:trPr>
          <w:trHeight w:val="447"/>
        </w:trPr>
        <w:tc>
          <w:tcPr>
            <w:tcW w:w="3969" w:type="dxa"/>
          </w:tcPr>
          <w:p w:rsidR="00B62979" w:rsidRPr="00657744" w:rsidRDefault="00B62979" w:rsidP="00B62979">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6096" w:type="dxa"/>
          </w:tcPr>
          <w:p w:rsidR="00B62979" w:rsidRDefault="00B62979" w:rsidP="00B62979">
            <w:pPr>
              <w:tabs>
                <w:tab w:val="left" w:pos="3240"/>
              </w:tabs>
              <w:contextualSpacing/>
              <w:jc w:val="both"/>
              <w:rPr>
                <w:rFonts w:cs="Arial"/>
              </w:rPr>
            </w:pPr>
            <w:r>
              <w:rPr>
                <w:rFonts w:cs="Arial"/>
              </w:rPr>
              <w:t>2017 год</w:t>
            </w:r>
            <w:r w:rsidRPr="00260D15">
              <w:rPr>
                <w:rFonts w:cs="Arial"/>
              </w:rPr>
              <w:t xml:space="preserve"> </w:t>
            </w:r>
          </w:p>
          <w:p w:rsidR="00B62979" w:rsidRDefault="00B62979" w:rsidP="00B62979">
            <w:pPr>
              <w:tabs>
                <w:tab w:val="left" w:pos="3240"/>
              </w:tabs>
              <w:contextualSpacing/>
              <w:jc w:val="both"/>
              <w:rPr>
                <w:rFonts w:cs="Arial"/>
              </w:rPr>
            </w:pPr>
            <w:r>
              <w:rPr>
                <w:rFonts w:cs="Arial"/>
              </w:rPr>
              <w:t xml:space="preserve">   </w:t>
            </w:r>
          </w:p>
          <w:p w:rsidR="003A6F2D" w:rsidRDefault="00B62979" w:rsidP="003A6F2D">
            <w:pPr>
              <w:tabs>
                <w:tab w:val="left" w:pos="3240"/>
              </w:tabs>
              <w:jc w:val="both"/>
              <w:rPr>
                <w:rFonts w:cs="Arial"/>
                <w:b/>
                <w:color w:val="FF0000"/>
              </w:rPr>
            </w:pPr>
            <w:r>
              <w:rPr>
                <w:rFonts w:cs="Arial"/>
              </w:rPr>
              <w:t xml:space="preserve"> </w:t>
            </w:r>
            <w:r w:rsidRPr="00697205">
              <w:rPr>
                <w:rFonts w:cs="Arial"/>
                <w:b/>
                <w:color w:val="FF0000"/>
              </w:rPr>
              <w:t>Л</w:t>
            </w:r>
            <w:r>
              <w:rPr>
                <w:rFonts w:cs="Arial"/>
                <w:b/>
                <w:color w:val="FF0000"/>
              </w:rPr>
              <w:t>от</w:t>
            </w:r>
            <w:r w:rsidRPr="00697205">
              <w:rPr>
                <w:rFonts w:cs="Arial"/>
                <w:b/>
                <w:color w:val="FF0000"/>
              </w:rPr>
              <w:t xml:space="preserve"> 1  </w:t>
            </w:r>
          </w:p>
          <w:p w:rsidR="003A6F2D" w:rsidRPr="003A6F2D" w:rsidRDefault="003A6F2D" w:rsidP="003A6F2D">
            <w:pPr>
              <w:tabs>
                <w:tab w:val="left" w:pos="3240"/>
              </w:tabs>
              <w:jc w:val="both"/>
              <w:rPr>
                <w:rFonts w:cs="Arial"/>
                <w:b/>
                <w:color w:val="FF0000"/>
              </w:rPr>
            </w:pPr>
            <w:r w:rsidRPr="004F7FC9">
              <w:rPr>
                <w:rFonts w:cs="Arial"/>
              </w:rPr>
              <w:t>Январь              1 </w:t>
            </w:r>
            <w:r>
              <w:rPr>
                <w:rFonts w:cs="Arial"/>
              </w:rPr>
              <w:t>50</w:t>
            </w:r>
            <w:r w:rsidRPr="004F7FC9">
              <w:rPr>
                <w:rFonts w:cs="Arial"/>
              </w:rPr>
              <w:t>6,</w:t>
            </w:r>
            <w:r>
              <w:rPr>
                <w:rFonts w:cs="Arial"/>
              </w:rPr>
              <w:t xml:space="preserve">000 т            </w:t>
            </w:r>
            <w:r w:rsidRPr="004F7FC9">
              <w:rPr>
                <w:rFonts w:cs="Arial"/>
              </w:rPr>
              <w:t xml:space="preserve">Июль          1 </w:t>
            </w:r>
            <w:r>
              <w:rPr>
                <w:rFonts w:cs="Arial"/>
              </w:rPr>
              <w:t>407</w:t>
            </w:r>
            <w:r w:rsidRPr="004F7FC9">
              <w:rPr>
                <w:rFonts w:cs="Arial"/>
              </w:rPr>
              <w:t>,</w:t>
            </w:r>
            <w:r>
              <w:rPr>
                <w:rFonts w:cs="Arial"/>
              </w:rPr>
              <w:t>0</w:t>
            </w:r>
            <w:r w:rsidRPr="004F7FC9">
              <w:rPr>
                <w:rFonts w:cs="Arial"/>
              </w:rPr>
              <w:t>00 т</w:t>
            </w:r>
            <w:r>
              <w:rPr>
                <w:rFonts w:cs="Arial"/>
              </w:rPr>
              <w:t xml:space="preserve"> </w:t>
            </w:r>
            <w:r w:rsidRPr="004F7FC9">
              <w:rPr>
                <w:rFonts w:cs="Arial"/>
              </w:rPr>
              <w:t>Февраль            1 </w:t>
            </w:r>
            <w:r>
              <w:rPr>
                <w:rFonts w:cs="Arial"/>
              </w:rPr>
              <w:t>360</w:t>
            </w:r>
            <w:r w:rsidRPr="004F7FC9">
              <w:rPr>
                <w:rFonts w:cs="Arial"/>
              </w:rPr>
              <w:t>,</w:t>
            </w:r>
            <w:r>
              <w:rPr>
                <w:rFonts w:cs="Arial"/>
              </w:rPr>
              <w:t xml:space="preserve">000 т           </w:t>
            </w:r>
            <w:r w:rsidRPr="004F7FC9">
              <w:rPr>
                <w:rFonts w:cs="Arial"/>
              </w:rPr>
              <w:t xml:space="preserve">Август        1 </w:t>
            </w:r>
            <w:r>
              <w:rPr>
                <w:rFonts w:cs="Arial"/>
              </w:rPr>
              <w:t>407</w:t>
            </w:r>
            <w:r w:rsidRPr="004F7FC9">
              <w:rPr>
                <w:rFonts w:cs="Arial"/>
              </w:rPr>
              <w:t>,</w:t>
            </w:r>
            <w:r>
              <w:rPr>
                <w:rFonts w:cs="Arial"/>
              </w:rPr>
              <w:t>0</w:t>
            </w:r>
            <w:r w:rsidRPr="004F7FC9">
              <w:rPr>
                <w:rFonts w:cs="Arial"/>
              </w:rPr>
              <w:t>00 т</w:t>
            </w:r>
            <w:r>
              <w:rPr>
                <w:rFonts w:cs="Arial"/>
              </w:rPr>
              <w:t xml:space="preserve"> </w:t>
            </w:r>
            <w:r w:rsidRPr="004F7FC9">
              <w:rPr>
                <w:rFonts w:cs="Arial"/>
              </w:rPr>
              <w:t xml:space="preserve">Апрель                </w:t>
            </w:r>
            <w:r>
              <w:rPr>
                <w:rFonts w:cs="Arial"/>
              </w:rPr>
              <w:t>871,0</w:t>
            </w:r>
            <w:r w:rsidRPr="004F7FC9">
              <w:rPr>
                <w:rFonts w:cs="Arial"/>
              </w:rPr>
              <w:t>00 т</w:t>
            </w:r>
            <w:r>
              <w:rPr>
                <w:rFonts w:cs="Arial"/>
              </w:rPr>
              <w:tab/>
            </w:r>
            <w:r>
              <w:rPr>
                <w:rFonts w:cs="Arial"/>
              </w:rPr>
              <w:tab/>
            </w:r>
            <w:r w:rsidRPr="004F7FC9">
              <w:rPr>
                <w:rFonts w:cs="Arial"/>
              </w:rPr>
              <w:t>Сентябрь    1 </w:t>
            </w:r>
            <w:r>
              <w:rPr>
                <w:rFonts w:cs="Arial"/>
              </w:rPr>
              <w:t>361</w:t>
            </w:r>
            <w:r w:rsidRPr="004F7FC9">
              <w:rPr>
                <w:rFonts w:cs="Arial"/>
              </w:rPr>
              <w:t>,000 т</w:t>
            </w:r>
            <w:r>
              <w:rPr>
                <w:rFonts w:cs="Arial"/>
              </w:rPr>
              <w:t xml:space="preserve"> </w:t>
            </w:r>
            <w:r w:rsidRPr="004F7FC9">
              <w:rPr>
                <w:rFonts w:cs="Arial"/>
              </w:rPr>
              <w:t xml:space="preserve">Май                   </w:t>
            </w:r>
            <w:r>
              <w:rPr>
                <w:rFonts w:cs="Arial"/>
              </w:rPr>
              <w:t xml:space="preserve">   973,0</w:t>
            </w:r>
            <w:r w:rsidRPr="004F7FC9">
              <w:rPr>
                <w:rFonts w:cs="Arial"/>
              </w:rPr>
              <w:t>00 т            Октябрь       1 </w:t>
            </w:r>
            <w:r>
              <w:rPr>
                <w:rFonts w:cs="Arial"/>
              </w:rPr>
              <w:t>402</w:t>
            </w:r>
            <w:r w:rsidRPr="004F7FC9">
              <w:rPr>
                <w:rFonts w:cs="Arial"/>
              </w:rPr>
              <w:t>,</w:t>
            </w:r>
            <w:r>
              <w:rPr>
                <w:rFonts w:cs="Arial"/>
              </w:rPr>
              <w:t>0</w:t>
            </w:r>
            <w:r w:rsidRPr="004F7FC9">
              <w:rPr>
                <w:rFonts w:cs="Arial"/>
              </w:rPr>
              <w:t>00 т</w:t>
            </w:r>
            <w:r>
              <w:rPr>
                <w:rFonts w:cs="Arial"/>
              </w:rPr>
              <w:t xml:space="preserve"> </w:t>
            </w:r>
            <w:r w:rsidRPr="004F7FC9">
              <w:rPr>
                <w:rFonts w:cs="Arial"/>
              </w:rPr>
              <w:t>Июнь                 1 </w:t>
            </w:r>
            <w:r>
              <w:rPr>
                <w:rFonts w:cs="Arial"/>
              </w:rPr>
              <w:t>220</w:t>
            </w:r>
            <w:r w:rsidRPr="004F7FC9">
              <w:rPr>
                <w:rFonts w:cs="Arial"/>
              </w:rPr>
              <w:t>,</w:t>
            </w:r>
            <w:r>
              <w:rPr>
                <w:rFonts w:cs="Arial"/>
              </w:rPr>
              <w:t>0</w:t>
            </w:r>
            <w:r w:rsidRPr="004F7FC9">
              <w:rPr>
                <w:rFonts w:cs="Arial"/>
              </w:rPr>
              <w:t xml:space="preserve">00 т         </w:t>
            </w:r>
            <w:r>
              <w:rPr>
                <w:rFonts w:cs="Arial"/>
              </w:rPr>
              <w:t xml:space="preserve">    </w:t>
            </w:r>
            <w:r w:rsidRPr="004F7FC9">
              <w:rPr>
                <w:rFonts w:cs="Arial"/>
              </w:rPr>
              <w:t xml:space="preserve"> Ноябрь       1 </w:t>
            </w:r>
            <w:r>
              <w:rPr>
                <w:rFonts w:cs="Arial"/>
              </w:rPr>
              <w:t>361</w:t>
            </w:r>
            <w:r w:rsidRPr="004F7FC9">
              <w:rPr>
                <w:rFonts w:cs="Arial"/>
              </w:rPr>
              <w:t>,</w:t>
            </w:r>
            <w:r>
              <w:rPr>
                <w:rFonts w:cs="Arial"/>
              </w:rPr>
              <w:t>0</w:t>
            </w:r>
            <w:r w:rsidRPr="004F7FC9">
              <w:rPr>
                <w:rFonts w:cs="Arial"/>
              </w:rPr>
              <w:t>00 т</w:t>
            </w:r>
          </w:p>
          <w:p w:rsidR="00B62979" w:rsidRPr="003A6F2D" w:rsidRDefault="003A6F2D" w:rsidP="003A6F2D">
            <w:pPr>
              <w:pStyle w:val="af0"/>
              <w:tabs>
                <w:tab w:val="left" w:pos="3240"/>
              </w:tabs>
              <w:jc w:val="both"/>
              <w:rPr>
                <w:rFonts w:cs="Arial"/>
              </w:rPr>
            </w:pPr>
            <w:r w:rsidRPr="004F7FC9">
              <w:rPr>
                <w:rFonts w:cs="Arial"/>
              </w:rPr>
              <w:t xml:space="preserve">           </w:t>
            </w:r>
            <w:r>
              <w:rPr>
                <w:rFonts w:cs="Arial"/>
              </w:rPr>
              <w:tab/>
            </w:r>
            <w:r>
              <w:rPr>
                <w:rFonts w:cs="Arial"/>
              </w:rPr>
              <w:tab/>
            </w:r>
            <w:r w:rsidRPr="004F7FC9">
              <w:rPr>
                <w:rFonts w:cs="Arial"/>
              </w:rPr>
              <w:t>Декабрь     1 4</w:t>
            </w:r>
            <w:r>
              <w:rPr>
                <w:rFonts w:cs="Arial"/>
              </w:rPr>
              <w:t>07</w:t>
            </w:r>
            <w:r w:rsidRPr="004F7FC9">
              <w:rPr>
                <w:rFonts w:cs="Arial"/>
              </w:rPr>
              <w:t>,</w:t>
            </w:r>
            <w:r>
              <w:rPr>
                <w:rFonts w:cs="Arial"/>
              </w:rPr>
              <w:t>000 т</w:t>
            </w:r>
          </w:p>
        </w:tc>
      </w:tr>
      <w:tr w:rsidR="00B62979" w:rsidRPr="00657744" w:rsidTr="00B62979">
        <w:trPr>
          <w:trHeight w:val="675"/>
        </w:trPr>
        <w:tc>
          <w:tcPr>
            <w:tcW w:w="3969" w:type="dxa"/>
            <w:tcBorders>
              <w:bottom w:val="single" w:sz="4" w:space="0" w:color="auto"/>
            </w:tcBorders>
          </w:tcPr>
          <w:p w:rsidR="00B62979" w:rsidRPr="00657744" w:rsidRDefault="00B62979" w:rsidP="00B62979">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6096" w:type="dxa"/>
            <w:tcBorders>
              <w:bottom w:val="single" w:sz="4" w:space="0" w:color="auto"/>
            </w:tcBorders>
          </w:tcPr>
          <w:p w:rsidR="00B62979" w:rsidRPr="00657744" w:rsidRDefault="00B62979" w:rsidP="00B62979">
            <w:pPr>
              <w:tabs>
                <w:tab w:val="left" w:pos="3240"/>
              </w:tabs>
              <w:suppressAutoHyphens w:val="0"/>
              <w:jc w:val="both"/>
              <w:rPr>
                <w:rFonts w:eastAsia="Times New Roman"/>
                <w:sz w:val="22"/>
                <w:lang w:eastAsia="ru-RU"/>
              </w:rPr>
            </w:pPr>
            <w:r>
              <w:rPr>
                <w:rFonts w:cs="Arial"/>
              </w:rPr>
              <w:t>Указать стоимость без НДС</w:t>
            </w:r>
          </w:p>
        </w:tc>
      </w:tr>
      <w:tr w:rsidR="00B62979" w:rsidRPr="00657744" w:rsidTr="00B62979">
        <w:trPr>
          <w:trHeight w:val="675"/>
        </w:trPr>
        <w:tc>
          <w:tcPr>
            <w:tcW w:w="3969" w:type="dxa"/>
            <w:tcBorders>
              <w:bottom w:val="single" w:sz="4" w:space="0" w:color="auto"/>
            </w:tcBorders>
          </w:tcPr>
          <w:p w:rsidR="00B62979" w:rsidRPr="00657744" w:rsidRDefault="00B62979" w:rsidP="00B62979">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6096" w:type="dxa"/>
            <w:tcBorders>
              <w:bottom w:val="single" w:sz="4" w:space="0" w:color="auto"/>
            </w:tcBorders>
          </w:tcPr>
          <w:p w:rsidR="00B62979" w:rsidRDefault="00B62979" w:rsidP="00B62979">
            <w:pPr>
              <w:tabs>
                <w:tab w:val="left" w:pos="3240"/>
              </w:tabs>
              <w:contextualSpacing/>
              <w:jc w:val="both"/>
              <w:rPr>
                <w:rFonts w:cs="Arial"/>
              </w:rPr>
            </w:pPr>
            <w:r>
              <w:rPr>
                <w:rFonts w:cs="Arial"/>
              </w:rPr>
              <w:t>Указать стоимость с НДС</w:t>
            </w:r>
          </w:p>
          <w:p w:rsidR="00B62979" w:rsidRPr="00011867" w:rsidRDefault="00B62979" w:rsidP="00B62979">
            <w:pPr>
              <w:jc w:val="both"/>
              <w:rPr>
                <w:rFonts w:cs="Arial"/>
                <w:i/>
                <w:color w:val="000000"/>
                <w:spacing w:val="-2"/>
                <w:sz w:val="20"/>
                <w:szCs w:val="20"/>
                <w:lang w:eastAsia="ar-SA"/>
              </w:rPr>
            </w:pPr>
          </w:p>
        </w:tc>
      </w:tr>
      <w:tr w:rsidR="00B62979" w:rsidRPr="00657744" w:rsidTr="00B62979">
        <w:trPr>
          <w:trHeight w:val="316"/>
        </w:trPr>
        <w:tc>
          <w:tcPr>
            <w:tcW w:w="10065" w:type="dxa"/>
            <w:gridSpan w:val="2"/>
            <w:tcBorders>
              <w:top w:val="single" w:sz="4" w:space="0" w:color="auto"/>
              <w:left w:val="nil"/>
              <w:bottom w:val="single" w:sz="4" w:space="0" w:color="auto"/>
              <w:right w:val="nil"/>
            </w:tcBorders>
          </w:tcPr>
          <w:p w:rsidR="00B62979" w:rsidRPr="00657744" w:rsidRDefault="00B62979" w:rsidP="00B62979">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B62979" w:rsidRPr="00657744" w:rsidTr="00B62979">
        <w:trPr>
          <w:trHeight w:val="435"/>
        </w:trPr>
        <w:tc>
          <w:tcPr>
            <w:tcW w:w="3969" w:type="dxa"/>
            <w:tcBorders>
              <w:top w:val="single" w:sz="4" w:space="0" w:color="auto"/>
            </w:tcBorders>
            <w:vAlign w:val="center"/>
          </w:tcPr>
          <w:p w:rsidR="00B62979" w:rsidRPr="00657744" w:rsidRDefault="00B62979" w:rsidP="00B62979">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6096" w:type="dxa"/>
            <w:tcBorders>
              <w:top w:val="single" w:sz="4" w:space="0" w:color="auto"/>
            </w:tcBorders>
            <w:vAlign w:val="center"/>
          </w:tcPr>
          <w:p w:rsidR="00B62979" w:rsidRPr="00657744" w:rsidRDefault="00B62979" w:rsidP="00B62979">
            <w:pPr>
              <w:tabs>
                <w:tab w:val="left" w:pos="3240"/>
              </w:tabs>
              <w:suppressAutoHyphens w:val="0"/>
              <w:rPr>
                <w:rFonts w:eastAsia="Times New Roman"/>
                <w:sz w:val="22"/>
                <w:lang w:eastAsia="ru-RU"/>
              </w:rPr>
            </w:pPr>
          </w:p>
        </w:tc>
      </w:tr>
      <w:tr w:rsidR="00B62979" w:rsidRPr="00657744" w:rsidTr="00B62979">
        <w:trPr>
          <w:trHeight w:val="498"/>
        </w:trPr>
        <w:tc>
          <w:tcPr>
            <w:tcW w:w="3969" w:type="dxa"/>
            <w:vAlign w:val="center"/>
          </w:tcPr>
          <w:p w:rsidR="00B62979" w:rsidRPr="00657744" w:rsidRDefault="00B62979" w:rsidP="00B62979">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6096" w:type="dxa"/>
            <w:vAlign w:val="center"/>
          </w:tcPr>
          <w:p w:rsidR="00B62979" w:rsidRDefault="00B62979" w:rsidP="00B62979">
            <w:pPr>
              <w:tabs>
                <w:tab w:val="left" w:pos="3240"/>
              </w:tabs>
              <w:contextualSpacing/>
              <w:jc w:val="both"/>
              <w:rPr>
                <w:rFonts w:cs="Arial"/>
              </w:rPr>
            </w:pPr>
            <w:r w:rsidRPr="002923D8">
              <w:rPr>
                <w:rFonts w:cs="Arial"/>
              </w:rPr>
              <w:t xml:space="preserve">Базис поставки: </w:t>
            </w:r>
          </w:p>
          <w:p w:rsidR="00B62979" w:rsidRPr="00086269" w:rsidRDefault="00B62979" w:rsidP="00E4124C">
            <w:pPr>
              <w:tabs>
                <w:tab w:val="left" w:pos="3240"/>
              </w:tabs>
              <w:jc w:val="both"/>
              <w:rPr>
                <w:rFonts w:cs="Arial"/>
                <w:b/>
                <w:color w:val="FF0000"/>
              </w:rPr>
            </w:pPr>
            <w:r w:rsidRPr="00697205">
              <w:rPr>
                <w:rFonts w:cs="Arial"/>
                <w:b/>
                <w:color w:val="FF0000"/>
              </w:rPr>
              <w:t>Л</w:t>
            </w:r>
            <w:r>
              <w:rPr>
                <w:rFonts w:cs="Arial"/>
                <w:b/>
                <w:color w:val="FF0000"/>
              </w:rPr>
              <w:t>от</w:t>
            </w:r>
            <w:r w:rsidRPr="00697205">
              <w:rPr>
                <w:rFonts w:cs="Arial"/>
                <w:b/>
                <w:color w:val="FF0000"/>
              </w:rPr>
              <w:t xml:space="preserve"> </w:t>
            </w:r>
            <w:proofErr w:type="gramStart"/>
            <w:r w:rsidRPr="00697205">
              <w:rPr>
                <w:rFonts w:cs="Arial"/>
                <w:b/>
                <w:color w:val="FF0000"/>
              </w:rPr>
              <w:t xml:space="preserve">1  </w:t>
            </w:r>
            <w:r>
              <w:rPr>
                <w:rFonts w:cs="Arial"/>
              </w:rPr>
              <w:t>-</w:t>
            </w:r>
            <w:proofErr w:type="gramEnd"/>
            <w:r>
              <w:rPr>
                <w:rFonts w:cs="Arial"/>
              </w:rPr>
              <w:t xml:space="preserve"> </w:t>
            </w:r>
            <w:r w:rsidRPr="002923D8">
              <w:rPr>
                <w:rFonts w:cs="Arial"/>
                <w:lang w:val="en-US"/>
              </w:rPr>
              <w:t>D</w:t>
            </w:r>
            <w:r w:rsidR="00E4124C">
              <w:rPr>
                <w:rFonts w:cs="Arial"/>
                <w:lang w:val="en-US"/>
              </w:rPr>
              <w:t>D</w:t>
            </w:r>
            <w:r>
              <w:rPr>
                <w:rFonts w:cs="Arial"/>
              </w:rPr>
              <w:t xml:space="preserve">Р станция </w:t>
            </w:r>
            <w:proofErr w:type="spellStart"/>
            <w:r>
              <w:rPr>
                <w:rFonts w:cs="Arial"/>
              </w:rPr>
              <w:t>Новоярославская</w:t>
            </w:r>
            <w:proofErr w:type="spellEnd"/>
            <w:r>
              <w:rPr>
                <w:rFonts w:cs="Arial"/>
              </w:rPr>
              <w:t xml:space="preserve"> Северной  ж/д</w:t>
            </w:r>
          </w:p>
        </w:tc>
      </w:tr>
      <w:tr w:rsidR="00B62979" w:rsidRPr="00657744" w:rsidTr="00B62979">
        <w:trPr>
          <w:trHeight w:val="420"/>
        </w:trPr>
        <w:tc>
          <w:tcPr>
            <w:tcW w:w="3969" w:type="dxa"/>
            <w:vAlign w:val="center"/>
          </w:tcPr>
          <w:p w:rsidR="00B62979" w:rsidRPr="00657744" w:rsidRDefault="00B62979" w:rsidP="00B62979">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6096" w:type="dxa"/>
            <w:vAlign w:val="center"/>
          </w:tcPr>
          <w:p w:rsidR="00B62979" w:rsidRPr="00657744" w:rsidRDefault="00B62979" w:rsidP="00B62979">
            <w:pPr>
              <w:tabs>
                <w:tab w:val="left" w:pos="3240"/>
              </w:tabs>
              <w:suppressAutoHyphens w:val="0"/>
              <w:rPr>
                <w:rFonts w:eastAsia="Times New Roman"/>
                <w:sz w:val="22"/>
                <w:lang w:eastAsia="ru-RU"/>
              </w:rPr>
            </w:pPr>
            <w:r w:rsidRPr="002923D8">
              <w:rPr>
                <w:rFonts w:cs="Arial"/>
              </w:rPr>
              <w:t xml:space="preserve">Оплата Товара производится покупателем в </w:t>
            </w:r>
            <w:r w:rsidRPr="00086269">
              <w:rPr>
                <w:rFonts w:cs="Arial"/>
                <w:b/>
                <w:color w:val="FF0000"/>
              </w:rPr>
              <w:t>течение 90 (девяносто)</w:t>
            </w:r>
            <w:r w:rsidRPr="002923D8">
              <w:rPr>
                <w:rFonts w:cs="Arial"/>
              </w:rPr>
              <w:t xml:space="preserve"> рабочих дней со дня исполнения Поставщиком обязательств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передачи относящихся к Товару документов Грузополучателю</w:t>
            </w:r>
            <w:r>
              <w:rPr>
                <w:rFonts w:cs="Arial"/>
              </w:rPr>
              <w:t>.</w:t>
            </w:r>
          </w:p>
        </w:tc>
      </w:tr>
      <w:tr w:rsidR="00B62979" w:rsidRPr="00657744" w:rsidTr="00B62979">
        <w:trPr>
          <w:trHeight w:val="401"/>
        </w:trPr>
        <w:tc>
          <w:tcPr>
            <w:tcW w:w="3969" w:type="dxa"/>
            <w:vAlign w:val="center"/>
          </w:tcPr>
          <w:p w:rsidR="00B62979" w:rsidRPr="00657744" w:rsidRDefault="00B62979" w:rsidP="00B62979">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6096" w:type="dxa"/>
            <w:vAlign w:val="center"/>
          </w:tcPr>
          <w:p w:rsidR="00B62979" w:rsidRPr="00657744" w:rsidRDefault="00B62979" w:rsidP="00B62979">
            <w:pPr>
              <w:tabs>
                <w:tab w:val="left" w:pos="3240"/>
              </w:tabs>
              <w:suppressAutoHyphens w:val="0"/>
              <w:rPr>
                <w:rFonts w:eastAsia="Times New Roman"/>
                <w:sz w:val="22"/>
                <w:lang w:eastAsia="ru-RU"/>
              </w:rPr>
            </w:pPr>
          </w:p>
        </w:tc>
      </w:tr>
      <w:tr w:rsidR="00B62979" w:rsidRPr="00657744" w:rsidTr="00B62979">
        <w:trPr>
          <w:trHeight w:val="405"/>
        </w:trPr>
        <w:tc>
          <w:tcPr>
            <w:tcW w:w="3969" w:type="dxa"/>
            <w:vAlign w:val="center"/>
          </w:tcPr>
          <w:p w:rsidR="00B62979" w:rsidRPr="00657744" w:rsidRDefault="00B62979" w:rsidP="00B62979">
            <w:pPr>
              <w:tabs>
                <w:tab w:val="left" w:pos="3240"/>
              </w:tabs>
              <w:suppressAutoHyphens w:val="0"/>
              <w:rPr>
                <w:rFonts w:eastAsia="Times New Roman"/>
                <w:sz w:val="22"/>
                <w:lang w:val="en-US" w:eastAsia="ru-RU"/>
              </w:rPr>
            </w:pPr>
            <w:r w:rsidRPr="00657744">
              <w:rPr>
                <w:rFonts w:eastAsia="Times New Roman"/>
                <w:sz w:val="22"/>
                <w:lang w:eastAsia="ru-RU"/>
              </w:rPr>
              <w:lastRenderedPageBreak/>
              <w:t>Типовой договор/протокол разногласий</w:t>
            </w:r>
          </w:p>
        </w:tc>
        <w:tc>
          <w:tcPr>
            <w:tcW w:w="6096" w:type="dxa"/>
            <w:vAlign w:val="center"/>
          </w:tcPr>
          <w:p w:rsidR="00B62979" w:rsidRPr="00657744" w:rsidRDefault="00B62979" w:rsidP="00B62979">
            <w:pPr>
              <w:tabs>
                <w:tab w:val="left" w:pos="3240"/>
              </w:tabs>
              <w:suppressAutoHyphens w:val="0"/>
              <w:rPr>
                <w:rFonts w:eastAsia="Times New Roman"/>
                <w:sz w:val="22"/>
                <w:lang w:eastAsia="ru-RU"/>
              </w:rPr>
            </w:pPr>
          </w:p>
        </w:tc>
      </w:tr>
      <w:tr w:rsidR="00B62979" w:rsidRPr="00657744" w:rsidTr="00B62979">
        <w:trPr>
          <w:trHeight w:val="405"/>
        </w:trPr>
        <w:tc>
          <w:tcPr>
            <w:tcW w:w="3969" w:type="dxa"/>
            <w:vAlign w:val="center"/>
          </w:tcPr>
          <w:p w:rsidR="00B62979" w:rsidRPr="00657744" w:rsidRDefault="00B62979" w:rsidP="00B62979">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6096" w:type="dxa"/>
            <w:vAlign w:val="center"/>
          </w:tcPr>
          <w:p w:rsidR="00B62979" w:rsidRPr="00086269" w:rsidRDefault="00B62979" w:rsidP="00B62979">
            <w:pPr>
              <w:tabs>
                <w:tab w:val="left" w:pos="3240"/>
              </w:tabs>
              <w:jc w:val="both"/>
              <w:rPr>
                <w:rFonts w:cs="Arial"/>
                <w:b/>
                <w:color w:val="FF0000"/>
              </w:rPr>
            </w:pPr>
            <w:r w:rsidRPr="00697205">
              <w:rPr>
                <w:rFonts w:cs="Arial"/>
                <w:b/>
                <w:color w:val="FF0000"/>
              </w:rPr>
              <w:t>Л</w:t>
            </w:r>
            <w:r>
              <w:rPr>
                <w:rFonts w:cs="Arial"/>
                <w:b/>
                <w:color w:val="FF0000"/>
              </w:rPr>
              <w:t>от</w:t>
            </w:r>
            <w:r w:rsidRPr="00697205">
              <w:rPr>
                <w:rFonts w:cs="Arial"/>
                <w:b/>
                <w:color w:val="FF0000"/>
              </w:rPr>
              <w:t xml:space="preserve"> 1  </w:t>
            </w:r>
          </w:p>
          <w:p w:rsidR="00B62979" w:rsidRDefault="00B62979" w:rsidP="00B62979">
            <w:pPr>
              <w:tabs>
                <w:tab w:val="left" w:pos="3240"/>
              </w:tabs>
              <w:jc w:val="both"/>
              <w:rPr>
                <w:rFonts w:cs="Arial"/>
              </w:rPr>
            </w:pPr>
            <w:r>
              <w:rPr>
                <w:rFonts w:cs="Arial"/>
              </w:rPr>
              <w:t>+ %           при уведомлении за       календарных дней</w:t>
            </w:r>
          </w:p>
          <w:p w:rsidR="00B62979" w:rsidRPr="00011867" w:rsidRDefault="00B62979" w:rsidP="00B62979">
            <w:pPr>
              <w:tabs>
                <w:tab w:val="left" w:pos="3240"/>
              </w:tabs>
              <w:jc w:val="both"/>
              <w:rPr>
                <w:rFonts w:cs="Arial"/>
              </w:rPr>
            </w:pPr>
            <w:r>
              <w:rPr>
                <w:rFonts w:cs="Arial"/>
              </w:rPr>
              <w:t>- %            при уведомлении за        календарных дней</w:t>
            </w:r>
          </w:p>
        </w:tc>
      </w:tr>
      <w:tr w:rsidR="00B62979" w:rsidRPr="00657744" w:rsidTr="00B62979">
        <w:trPr>
          <w:trHeight w:val="405"/>
        </w:trPr>
        <w:tc>
          <w:tcPr>
            <w:tcW w:w="3969" w:type="dxa"/>
            <w:vAlign w:val="center"/>
          </w:tcPr>
          <w:p w:rsidR="00B62979" w:rsidRPr="00657744" w:rsidRDefault="00B62979" w:rsidP="00B62979">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6096" w:type="dxa"/>
            <w:vAlign w:val="center"/>
          </w:tcPr>
          <w:p w:rsidR="00B62979" w:rsidRPr="00657744" w:rsidRDefault="00B62979" w:rsidP="00B62979">
            <w:pPr>
              <w:tabs>
                <w:tab w:val="left" w:pos="3240"/>
              </w:tabs>
              <w:suppressAutoHyphens w:val="0"/>
              <w:rPr>
                <w:rFonts w:eastAsia="Times New Roman"/>
                <w:sz w:val="22"/>
                <w:lang w:eastAsia="ru-RU"/>
              </w:rPr>
            </w:pPr>
          </w:p>
        </w:tc>
      </w:tr>
      <w:tr w:rsidR="00B62979" w:rsidRPr="00657744" w:rsidTr="00B62979">
        <w:trPr>
          <w:trHeight w:val="405"/>
        </w:trPr>
        <w:tc>
          <w:tcPr>
            <w:tcW w:w="3969" w:type="dxa"/>
            <w:vAlign w:val="center"/>
          </w:tcPr>
          <w:p w:rsidR="00B62979" w:rsidRPr="00657744" w:rsidRDefault="00B62979" w:rsidP="00B62979">
            <w:pPr>
              <w:tabs>
                <w:tab w:val="left" w:pos="3240"/>
              </w:tabs>
              <w:suppressAutoHyphens w:val="0"/>
              <w:rPr>
                <w:rFonts w:eastAsia="Times New Roman"/>
                <w:sz w:val="22"/>
                <w:lang w:eastAsia="ru-RU"/>
              </w:rPr>
            </w:pPr>
            <w:r w:rsidRPr="00505671">
              <w:rPr>
                <w:rFonts w:cs="Arial"/>
              </w:rPr>
              <w:t>Дополнительные условия</w:t>
            </w:r>
          </w:p>
        </w:tc>
        <w:tc>
          <w:tcPr>
            <w:tcW w:w="6096" w:type="dxa"/>
            <w:vAlign w:val="center"/>
          </w:tcPr>
          <w:p w:rsidR="00B62979" w:rsidRPr="00011867" w:rsidRDefault="00B62979" w:rsidP="0032596C">
            <w:pPr>
              <w:tabs>
                <w:tab w:val="left" w:pos="3240"/>
              </w:tabs>
              <w:jc w:val="both"/>
              <w:rPr>
                <w:rFonts w:cs="Arial"/>
              </w:rPr>
            </w:pPr>
            <w:r w:rsidRPr="00376EF5">
              <w:rPr>
                <w:rFonts w:cs="Arial"/>
                <w:b/>
                <w:color w:val="FF0000"/>
              </w:rPr>
              <w:t>Лот 1</w:t>
            </w:r>
            <w:r w:rsidRPr="00376EF5">
              <w:rPr>
                <w:rFonts w:cs="Arial"/>
                <w:color w:val="FF0000"/>
              </w:rPr>
              <w:t xml:space="preserve"> </w:t>
            </w:r>
            <w:r>
              <w:rPr>
                <w:rFonts w:cs="Arial"/>
              </w:rPr>
              <w:t xml:space="preserve">является делимым. </w:t>
            </w:r>
            <w:r w:rsidR="0032596C" w:rsidRPr="0032596C">
              <w:rPr>
                <w:rFonts w:cs="Arial"/>
              </w:rPr>
              <w:t>Контрагент, предложивший минимальную цену, получает не менее 70% объема поставки (с учетом отгрузочной нормы), а остальные 30% получает контрагент следующий по цене от минимал</w:t>
            </w:r>
            <w:r w:rsidR="0032596C">
              <w:rPr>
                <w:rFonts w:cs="Arial"/>
              </w:rPr>
              <w:t>ь</w:t>
            </w:r>
            <w:r w:rsidR="0032596C" w:rsidRPr="0032596C">
              <w:rPr>
                <w:rFonts w:cs="Arial"/>
              </w:rPr>
              <w:t>ной</w:t>
            </w:r>
            <w:r>
              <w:rPr>
                <w:rFonts w:cs="Arial"/>
              </w:rPr>
              <w:t xml:space="preserve">. </w:t>
            </w:r>
          </w:p>
        </w:tc>
      </w:tr>
    </w:tbl>
    <w:p w:rsidR="00B62979" w:rsidRDefault="00B62979" w:rsidP="00B62979">
      <w:pPr>
        <w:suppressAutoHyphens w:val="0"/>
        <w:ind w:left="357"/>
        <w:jc w:val="both"/>
        <w:rPr>
          <w:rFonts w:eastAsia="Calibri"/>
        </w:rPr>
      </w:pP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31</w:t>
      </w:r>
      <w:r w:rsidRPr="007F5DFC">
        <w:rPr>
          <w:rFonts w:eastAsia="Calibri"/>
        </w:rPr>
        <w:t>.</w:t>
      </w:r>
      <w:r>
        <w:rPr>
          <w:rFonts w:eastAsia="Calibri"/>
        </w:rPr>
        <w:t>12</w:t>
      </w:r>
      <w:r w:rsidRPr="007F5DFC">
        <w:rPr>
          <w:rFonts w:eastAsia="Calibri"/>
        </w:rPr>
        <w:t>.</w:t>
      </w:r>
      <w:r>
        <w:rPr>
          <w:rFonts w:eastAsia="Calibri"/>
        </w:rPr>
        <w:t>2016 г.</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B62979" w:rsidRPr="00FE5202" w:rsidRDefault="00B62979" w:rsidP="00B62979">
      <w:pPr>
        <w:suppressAutoHyphens w:val="0"/>
        <w:jc w:val="both"/>
        <w:rPr>
          <w:rFonts w:eastAsia="Calibri"/>
        </w:rPr>
      </w:pPr>
    </w:p>
    <w:p w:rsidR="00B62979" w:rsidRPr="00FE5202" w:rsidRDefault="00B62979" w:rsidP="00B62979">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B62979" w:rsidRPr="00FE5202" w:rsidRDefault="00B62979" w:rsidP="00B62979">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Pr="00FE5202" w:rsidRDefault="00657744" w:rsidP="00657744">
      <w:pPr>
        <w:suppressAutoHyphens w:val="0"/>
        <w:spacing w:after="200" w:line="276" w:lineRule="auto"/>
        <w:jc w:val="right"/>
        <w:rPr>
          <w:rFonts w:eastAsia="Calibri"/>
        </w:rPr>
      </w:pP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0"/>
          <w:footerReference w:type="default" r:id="rId21"/>
          <w:pgSz w:w="11905" w:h="16837"/>
          <w:pgMar w:top="1134" w:right="851" w:bottom="1134" w:left="1134" w:header="708" w:footer="708" w:gutter="0"/>
          <w:cols w:space="708"/>
          <w:docGrid w:linePitch="360"/>
        </w:sectPr>
      </w:pPr>
    </w:p>
    <w:p w:rsidR="00D642F8" w:rsidRPr="002D31E4" w:rsidRDefault="00361846" w:rsidP="00361846">
      <w:pPr>
        <w:jc w:val="center"/>
        <w:rPr>
          <w:rFonts w:ascii="Arial" w:eastAsia="Times New Roman" w:hAnsi="Arial" w:cs="Arial"/>
          <w:b/>
          <w:lang w:eastAsia="ru-RU"/>
        </w:rPr>
      </w:pPr>
      <w:r w:rsidRPr="00361846">
        <w:lastRenderedPageBreak/>
        <w:t xml:space="preserve"> </w:t>
      </w:r>
      <w:r w:rsidR="00D42EFF" w:rsidRPr="00D42EFF">
        <w:t xml:space="preserve"> </w:t>
      </w:r>
      <w:r w:rsidR="003A6F2D" w:rsidRPr="003A6F2D">
        <w:rPr>
          <w:noProof/>
          <w:lang w:eastAsia="ru-RU"/>
        </w:rPr>
        <w:drawing>
          <wp:inline distT="0" distB="0" distL="0" distR="0">
            <wp:extent cx="7113181" cy="66338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120574" cy="6640739"/>
                    </a:xfrm>
                    <a:prstGeom prst="rect">
                      <a:avLst/>
                    </a:prstGeom>
                    <a:noFill/>
                    <a:ln>
                      <a:noFill/>
                    </a:ln>
                  </pic:spPr>
                </pic:pic>
              </a:graphicData>
            </a:graphic>
          </wp:inline>
        </w:drawing>
      </w:r>
      <w:r w:rsidR="003A6F2D" w:rsidRPr="003A6F2D">
        <w:rPr>
          <w:noProof/>
          <w:lang w:eastAsia="ru-RU"/>
        </w:rPr>
        <w:t xml:space="preserve"> </w:t>
      </w:r>
      <w:r w:rsidR="003A6F2D" w:rsidRPr="003A6F2D">
        <w:rPr>
          <w:noProof/>
          <w:lang w:eastAsia="ru-RU"/>
        </w:rPr>
        <w:lastRenderedPageBreak/>
        <w:drawing>
          <wp:inline distT="0" distB="0" distL="0" distR="0">
            <wp:extent cx="8016949" cy="6317615"/>
            <wp:effectExtent l="0" t="0" r="3175"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024209" cy="6323336"/>
                    </a:xfrm>
                    <a:prstGeom prst="rect">
                      <a:avLst/>
                    </a:prstGeom>
                    <a:noFill/>
                    <a:ln>
                      <a:noFill/>
                    </a:ln>
                  </pic:spPr>
                </pic:pic>
              </a:graphicData>
            </a:graphic>
          </wp:inline>
        </w:drawing>
      </w:r>
      <w:r w:rsidR="008206BE" w:rsidRPr="00361846">
        <w:rPr>
          <w:rFonts w:eastAsia="Times New Roman"/>
          <w:lang w:eastAsia="ru-RU"/>
        </w:rPr>
        <w:br w:type="page"/>
      </w:r>
      <w:proofErr w:type="gramStart"/>
      <w:r w:rsidR="0059093C">
        <w:rPr>
          <w:rFonts w:eastAsia="Times New Roman"/>
          <w:b/>
          <w:lang w:eastAsia="ru-RU"/>
        </w:rPr>
        <w:lastRenderedPageBreak/>
        <w:t>Ф</w:t>
      </w:r>
      <w:r w:rsidR="00D642F8" w:rsidRPr="002D31E4">
        <w:rPr>
          <w:rFonts w:eastAsia="Times New Roman"/>
          <w:b/>
          <w:lang w:eastAsia="ru-RU"/>
        </w:rPr>
        <w:t xml:space="preserve">орма  </w:t>
      </w:r>
      <w:r w:rsidR="00D642F8">
        <w:rPr>
          <w:rFonts w:eastAsia="Times New Roman"/>
          <w:b/>
          <w:lang w:eastAsia="ru-RU"/>
        </w:rPr>
        <w:t>7</w:t>
      </w:r>
      <w:proofErr w:type="gramEnd"/>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proofErr w:type="gramStart"/>
            <w:r w:rsidRPr="002D1996">
              <w:rPr>
                <w:rFonts w:eastAsia="Times New Roman"/>
                <w:b/>
                <w:sz w:val="20"/>
                <w:szCs w:val="20"/>
                <w:lang w:eastAsia="ru-RU"/>
              </w:rPr>
              <w:t>п</w:t>
            </w:r>
            <w:proofErr w:type="gramEnd"/>
            <w:r w:rsidRPr="002D1996">
              <w:rPr>
                <w:rFonts w:eastAsia="Times New Roman"/>
                <w:b/>
                <w:sz w:val="20"/>
                <w:szCs w:val="20"/>
                <w:lang w:eastAsia="ru-RU"/>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proofErr w:type="gramStart"/>
      <w:r w:rsidRPr="002D1996">
        <w:rPr>
          <w:rFonts w:eastAsia="Times New Roman"/>
          <w:lang w:eastAsia="ru-RU"/>
        </w:rPr>
        <w:t>Подпись:_</w:t>
      </w:r>
      <w:proofErr w:type="gramEnd"/>
      <w:r w:rsidRPr="002D1996">
        <w:rPr>
          <w:rFonts w:eastAsia="Times New Roman"/>
          <w:lang w:eastAsia="ru-RU"/>
        </w:rPr>
        <w:t>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14A" w:rsidRDefault="00A1414A" w:rsidP="0055099D">
      <w:r>
        <w:separator/>
      </w:r>
    </w:p>
  </w:endnote>
  <w:endnote w:type="continuationSeparator" w:id="0">
    <w:p w:rsidR="00A1414A" w:rsidRDefault="00A1414A"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64F" w:rsidRPr="00623999" w:rsidRDefault="0095064F"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64F" w:rsidRDefault="0095064F"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95064F" w:rsidRDefault="0095064F">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64F" w:rsidRPr="0055099D" w:rsidRDefault="0095064F"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64F" w:rsidRDefault="0095064F"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64F" w:rsidRPr="00623999" w:rsidRDefault="0095064F"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14A" w:rsidRDefault="00A1414A" w:rsidP="0055099D">
      <w:r>
        <w:separator/>
      </w:r>
    </w:p>
  </w:footnote>
  <w:footnote w:type="continuationSeparator" w:id="0">
    <w:p w:rsidR="00A1414A" w:rsidRDefault="00A1414A" w:rsidP="0055099D">
      <w:r>
        <w:continuationSeparator/>
      </w:r>
    </w:p>
  </w:footnote>
  <w:footnote w:id="1">
    <w:p w:rsidR="0095064F" w:rsidRPr="00940987" w:rsidRDefault="0095064F"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95064F" w:rsidRPr="00940987" w:rsidRDefault="0095064F"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95064F" w:rsidRPr="00613CB5" w:rsidRDefault="0095064F"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95064F" w:rsidRPr="00940987" w:rsidRDefault="0095064F"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95064F" w:rsidRPr="00940987" w:rsidRDefault="0095064F"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95064F" w:rsidRPr="00940987" w:rsidRDefault="0095064F"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95064F" w:rsidRPr="00940987" w:rsidRDefault="0095064F"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95064F" w:rsidRPr="00940987" w:rsidRDefault="0095064F"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95064F" w:rsidRPr="00940987" w:rsidRDefault="0095064F"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95064F" w:rsidRPr="00410086" w:rsidRDefault="0095064F"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95064F" w:rsidRPr="00410086" w:rsidRDefault="0095064F"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95064F" w:rsidRPr="00410086" w:rsidRDefault="0095064F"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95064F" w:rsidRPr="00CB1DB2" w:rsidRDefault="0095064F"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64F" w:rsidRPr="005D7C2A" w:rsidRDefault="0095064F"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64F" w:rsidRPr="005D7C2A" w:rsidRDefault="0095064F" w:rsidP="006F3B55">
    <w:pPr>
      <w:pStyle w:val="a7"/>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95064F" w:rsidRPr="005D7C2A" w:rsidRDefault="0095064F"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64F" w:rsidRPr="005D7C2A" w:rsidRDefault="0095064F"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81753FE"/>
    <w:multiLevelType w:val="multilevel"/>
    <w:tmpl w:val="F8D47AE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4E799B"/>
    <w:multiLevelType w:val="hybridMultilevel"/>
    <w:tmpl w:val="C41C161A"/>
    <w:lvl w:ilvl="0" w:tplc="1BFA8C5A">
      <w:start w:val="1"/>
      <w:numFmt w:val="decimal"/>
      <w:lvlText w:val="%1."/>
      <w:lvlJc w:val="left"/>
      <w:pPr>
        <w:tabs>
          <w:tab w:val="num" w:pos="510"/>
        </w:tabs>
        <w:ind w:left="510" w:hanging="51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2">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7">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8">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77D6F94"/>
    <w:multiLevelType w:val="hybridMultilevel"/>
    <w:tmpl w:val="89A28E96"/>
    <w:lvl w:ilvl="0" w:tplc="94E45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90B2AE8"/>
    <w:multiLevelType w:val="multilevel"/>
    <w:tmpl w:val="711EF3CC"/>
    <w:lvl w:ilvl="0">
      <w:start w:val="4"/>
      <w:numFmt w:val="decimal"/>
      <w:lvlText w:val="%1."/>
      <w:lvlJc w:val="left"/>
      <w:pPr>
        <w:ind w:left="360" w:hanging="360"/>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val="0"/>
      </w:rPr>
    </w:lvl>
    <w:lvl w:ilvl="4">
      <w:start w:val="1"/>
      <w:numFmt w:val="decimal"/>
      <w:lvlText w:val="%1.%2.%3.%4.%5."/>
      <w:lvlJc w:val="left"/>
      <w:pPr>
        <w:ind w:left="2216" w:hanging="1080"/>
      </w:pPr>
      <w:rPr>
        <w:rFonts w:hint="default"/>
        <w:i w:val="0"/>
      </w:rPr>
    </w:lvl>
    <w:lvl w:ilvl="5">
      <w:start w:val="1"/>
      <w:numFmt w:val="decimal"/>
      <w:lvlText w:val="%1.%2.%3.%4.%5.%6."/>
      <w:lvlJc w:val="left"/>
      <w:pPr>
        <w:ind w:left="2860" w:hanging="1440"/>
      </w:pPr>
      <w:rPr>
        <w:rFonts w:hint="default"/>
        <w:i w:val="0"/>
      </w:rPr>
    </w:lvl>
    <w:lvl w:ilvl="6">
      <w:start w:val="1"/>
      <w:numFmt w:val="decimal"/>
      <w:lvlText w:val="%1.%2.%3.%4.%5.%6.%7."/>
      <w:lvlJc w:val="left"/>
      <w:pPr>
        <w:ind w:left="3144" w:hanging="1440"/>
      </w:pPr>
      <w:rPr>
        <w:rFonts w:hint="default"/>
        <w:i w:val="0"/>
      </w:rPr>
    </w:lvl>
    <w:lvl w:ilvl="7">
      <w:start w:val="1"/>
      <w:numFmt w:val="decimal"/>
      <w:lvlText w:val="%1.%2.%3.%4.%5.%6.%7.%8."/>
      <w:lvlJc w:val="left"/>
      <w:pPr>
        <w:ind w:left="3788" w:hanging="1800"/>
      </w:pPr>
      <w:rPr>
        <w:rFonts w:hint="default"/>
        <w:i w:val="0"/>
      </w:rPr>
    </w:lvl>
    <w:lvl w:ilvl="8">
      <w:start w:val="1"/>
      <w:numFmt w:val="decimal"/>
      <w:lvlText w:val="%1.%2.%3.%4.%5.%6.%7.%8.%9."/>
      <w:lvlJc w:val="left"/>
      <w:pPr>
        <w:ind w:left="4072" w:hanging="1800"/>
      </w:pPr>
      <w:rPr>
        <w:rFonts w:hint="default"/>
        <w:i w:val="0"/>
      </w:rPr>
    </w:lvl>
  </w:abstractNum>
  <w:abstractNum w:abstractNumId="24">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nsid w:val="3D2F06AC"/>
    <w:multiLevelType w:val="multilevel"/>
    <w:tmpl w:val="DA2C8C50"/>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nsid w:val="41EA6C07"/>
    <w:multiLevelType w:val="hybridMultilevel"/>
    <w:tmpl w:val="BF060092"/>
    <w:lvl w:ilvl="0" w:tplc="25B02B7C">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7">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3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9">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40">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1037DB1"/>
    <w:multiLevelType w:val="hybridMultilevel"/>
    <w:tmpl w:val="2ED4C1CA"/>
    <w:lvl w:ilvl="0" w:tplc="F6D04CC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4">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AF4433E"/>
    <w:multiLevelType w:val="multilevel"/>
    <w:tmpl w:val="D5722492"/>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9"/>
  </w:num>
  <w:num w:numId="3">
    <w:abstractNumId w:val="15"/>
  </w:num>
  <w:num w:numId="4">
    <w:abstractNumId w:val="40"/>
  </w:num>
  <w:num w:numId="5">
    <w:abstractNumId w:val="43"/>
  </w:num>
  <w:num w:numId="6">
    <w:abstractNumId w:val="29"/>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4"/>
  </w:num>
  <w:num w:numId="9">
    <w:abstractNumId w:val="31"/>
  </w:num>
  <w:num w:numId="10">
    <w:abstractNumId w:val="21"/>
  </w:num>
  <w:num w:numId="11">
    <w:abstractNumId w:val="10"/>
  </w:num>
  <w:num w:numId="12">
    <w:abstractNumId w:val="35"/>
  </w:num>
  <w:num w:numId="13">
    <w:abstractNumId w:val="13"/>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8"/>
  </w:num>
  <w:num w:numId="17">
    <w:abstractNumId w:val="42"/>
  </w:num>
  <w:num w:numId="18">
    <w:abstractNumId w:val="32"/>
  </w:num>
  <w:num w:numId="19">
    <w:abstractNumId w:val="7"/>
  </w:num>
  <w:num w:numId="20">
    <w:abstractNumId w:val="46"/>
  </w:num>
  <w:num w:numId="21">
    <w:abstractNumId w:val="25"/>
  </w:num>
  <w:num w:numId="22">
    <w:abstractNumId w:val="33"/>
  </w:num>
  <w:num w:numId="23">
    <w:abstractNumId w:val="18"/>
  </w:num>
  <w:num w:numId="24">
    <w:abstractNumId w:val="37"/>
  </w:num>
  <w:num w:numId="25">
    <w:abstractNumId w:val="5"/>
  </w:num>
  <w:num w:numId="26">
    <w:abstractNumId w:val="36"/>
  </w:num>
  <w:num w:numId="27">
    <w:abstractNumId w:val="27"/>
  </w:num>
  <w:num w:numId="28">
    <w:abstractNumId w:val="4"/>
  </w:num>
  <w:num w:numId="29">
    <w:abstractNumId w:val="19"/>
  </w:num>
  <w:num w:numId="30">
    <w:abstractNumId w:val="14"/>
  </w:num>
  <w:num w:numId="31">
    <w:abstractNumId w:val="16"/>
  </w:num>
  <w:num w:numId="32">
    <w:abstractNumId w:val="9"/>
  </w:num>
  <w:num w:numId="33">
    <w:abstractNumId w:val="12"/>
  </w:num>
  <w:num w:numId="34">
    <w:abstractNumId w:val="8"/>
  </w:num>
  <w:num w:numId="35">
    <w:abstractNumId w:val="26"/>
  </w:num>
  <w:num w:numId="3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22"/>
  </w:num>
  <w:num w:numId="45">
    <w:abstractNumId w:val="3"/>
  </w:num>
  <w:num w:numId="46">
    <w:abstractNumId w:val="23"/>
  </w:num>
  <w:num w:numId="47">
    <w:abstractNumId w:val="4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225DF"/>
    <w:rsid w:val="00033A41"/>
    <w:rsid w:val="00033E72"/>
    <w:rsid w:val="000466F5"/>
    <w:rsid w:val="00052EE7"/>
    <w:rsid w:val="00055817"/>
    <w:rsid w:val="00057DD2"/>
    <w:rsid w:val="00071153"/>
    <w:rsid w:val="00083733"/>
    <w:rsid w:val="000A29BA"/>
    <w:rsid w:val="000B222B"/>
    <w:rsid w:val="000B56C5"/>
    <w:rsid w:val="000C6879"/>
    <w:rsid w:val="000D6D6F"/>
    <w:rsid w:val="000E2064"/>
    <w:rsid w:val="000E5005"/>
    <w:rsid w:val="000F2041"/>
    <w:rsid w:val="00115C40"/>
    <w:rsid w:val="001307E9"/>
    <w:rsid w:val="001476BB"/>
    <w:rsid w:val="0015159F"/>
    <w:rsid w:val="001677DA"/>
    <w:rsid w:val="00171B7B"/>
    <w:rsid w:val="0017696F"/>
    <w:rsid w:val="0017760E"/>
    <w:rsid w:val="00187434"/>
    <w:rsid w:val="00191E58"/>
    <w:rsid w:val="001E0BF1"/>
    <w:rsid w:val="001E3C94"/>
    <w:rsid w:val="001E5CA0"/>
    <w:rsid w:val="001E79F6"/>
    <w:rsid w:val="002008F1"/>
    <w:rsid w:val="00200DAA"/>
    <w:rsid w:val="00202786"/>
    <w:rsid w:val="00206DBD"/>
    <w:rsid w:val="00206F9E"/>
    <w:rsid w:val="0021745A"/>
    <w:rsid w:val="0023494E"/>
    <w:rsid w:val="00235168"/>
    <w:rsid w:val="00243BF8"/>
    <w:rsid w:val="002454B6"/>
    <w:rsid w:val="002558CD"/>
    <w:rsid w:val="002619D6"/>
    <w:rsid w:val="002768FE"/>
    <w:rsid w:val="00285570"/>
    <w:rsid w:val="00294CFA"/>
    <w:rsid w:val="002C00F0"/>
    <w:rsid w:val="002D1A76"/>
    <w:rsid w:val="002E026D"/>
    <w:rsid w:val="002E174C"/>
    <w:rsid w:val="002E779A"/>
    <w:rsid w:val="002F035E"/>
    <w:rsid w:val="00300918"/>
    <w:rsid w:val="003075A9"/>
    <w:rsid w:val="0032596C"/>
    <w:rsid w:val="00331E52"/>
    <w:rsid w:val="00341260"/>
    <w:rsid w:val="00351C32"/>
    <w:rsid w:val="0035619E"/>
    <w:rsid w:val="00361846"/>
    <w:rsid w:val="00362B47"/>
    <w:rsid w:val="003641D4"/>
    <w:rsid w:val="003A2D5F"/>
    <w:rsid w:val="003A6773"/>
    <w:rsid w:val="003A6F2D"/>
    <w:rsid w:val="003A758F"/>
    <w:rsid w:val="003D4A14"/>
    <w:rsid w:val="003E1B2B"/>
    <w:rsid w:val="003F075D"/>
    <w:rsid w:val="003F1E84"/>
    <w:rsid w:val="003F7369"/>
    <w:rsid w:val="004024A1"/>
    <w:rsid w:val="00402FB1"/>
    <w:rsid w:val="00405FC2"/>
    <w:rsid w:val="00414FC8"/>
    <w:rsid w:val="004251A5"/>
    <w:rsid w:val="0043396E"/>
    <w:rsid w:val="00435E46"/>
    <w:rsid w:val="00453755"/>
    <w:rsid w:val="004547DA"/>
    <w:rsid w:val="00461735"/>
    <w:rsid w:val="00471C5C"/>
    <w:rsid w:val="00473552"/>
    <w:rsid w:val="00477034"/>
    <w:rsid w:val="00480CA8"/>
    <w:rsid w:val="0048173E"/>
    <w:rsid w:val="00491780"/>
    <w:rsid w:val="00492794"/>
    <w:rsid w:val="004B459B"/>
    <w:rsid w:val="004D49C5"/>
    <w:rsid w:val="004F0C40"/>
    <w:rsid w:val="004F2CE3"/>
    <w:rsid w:val="004F7FC9"/>
    <w:rsid w:val="0050149E"/>
    <w:rsid w:val="005067FC"/>
    <w:rsid w:val="00510143"/>
    <w:rsid w:val="00517176"/>
    <w:rsid w:val="00520BA5"/>
    <w:rsid w:val="00521472"/>
    <w:rsid w:val="0053359B"/>
    <w:rsid w:val="00533B39"/>
    <w:rsid w:val="0053461E"/>
    <w:rsid w:val="005476BD"/>
    <w:rsid w:val="0055099D"/>
    <w:rsid w:val="0056044D"/>
    <w:rsid w:val="0056251F"/>
    <w:rsid w:val="00563DB3"/>
    <w:rsid w:val="00576BF3"/>
    <w:rsid w:val="00580AC3"/>
    <w:rsid w:val="00585CB1"/>
    <w:rsid w:val="0059093C"/>
    <w:rsid w:val="005A0B83"/>
    <w:rsid w:val="005A1FDF"/>
    <w:rsid w:val="005A7769"/>
    <w:rsid w:val="005B586B"/>
    <w:rsid w:val="005C051A"/>
    <w:rsid w:val="005C6021"/>
    <w:rsid w:val="005D5B6F"/>
    <w:rsid w:val="005E0D69"/>
    <w:rsid w:val="005E2815"/>
    <w:rsid w:val="005E409C"/>
    <w:rsid w:val="005E6BF4"/>
    <w:rsid w:val="005F071C"/>
    <w:rsid w:val="005F30FF"/>
    <w:rsid w:val="005F4EF7"/>
    <w:rsid w:val="00606933"/>
    <w:rsid w:val="00615783"/>
    <w:rsid w:val="006223D2"/>
    <w:rsid w:val="00623999"/>
    <w:rsid w:val="0063768E"/>
    <w:rsid w:val="0064184D"/>
    <w:rsid w:val="00642469"/>
    <w:rsid w:val="00646FFC"/>
    <w:rsid w:val="00652254"/>
    <w:rsid w:val="00657744"/>
    <w:rsid w:val="006609CD"/>
    <w:rsid w:val="00665DAE"/>
    <w:rsid w:val="00682DA2"/>
    <w:rsid w:val="006840A4"/>
    <w:rsid w:val="00695BE5"/>
    <w:rsid w:val="00696E22"/>
    <w:rsid w:val="006B3084"/>
    <w:rsid w:val="006C064F"/>
    <w:rsid w:val="006C074A"/>
    <w:rsid w:val="006C07EF"/>
    <w:rsid w:val="006D4AD4"/>
    <w:rsid w:val="006D4FF0"/>
    <w:rsid w:val="006F0F50"/>
    <w:rsid w:val="006F3B55"/>
    <w:rsid w:val="006F5E1E"/>
    <w:rsid w:val="007000D1"/>
    <w:rsid w:val="00724478"/>
    <w:rsid w:val="00727598"/>
    <w:rsid w:val="007304D8"/>
    <w:rsid w:val="00731421"/>
    <w:rsid w:val="00733A16"/>
    <w:rsid w:val="00746759"/>
    <w:rsid w:val="00757541"/>
    <w:rsid w:val="0076566D"/>
    <w:rsid w:val="00770647"/>
    <w:rsid w:val="00783567"/>
    <w:rsid w:val="0078794E"/>
    <w:rsid w:val="00792A37"/>
    <w:rsid w:val="00793EBC"/>
    <w:rsid w:val="007A2D5A"/>
    <w:rsid w:val="007C1EAC"/>
    <w:rsid w:val="007C55B5"/>
    <w:rsid w:val="007D5876"/>
    <w:rsid w:val="007D5F32"/>
    <w:rsid w:val="007E47BE"/>
    <w:rsid w:val="007E7581"/>
    <w:rsid w:val="007F2852"/>
    <w:rsid w:val="007F596D"/>
    <w:rsid w:val="007F5DFC"/>
    <w:rsid w:val="008042CF"/>
    <w:rsid w:val="0080568D"/>
    <w:rsid w:val="008119E4"/>
    <w:rsid w:val="00812D1B"/>
    <w:rsid w:val="00815040"/>
    <w:rsid w:val="008206BE"/>
    <w:rsid w:val="00821989"/>
    <w:rsid w:val="008320CD"/>
    <w:rsid w:val="00832B11"/>
    <w:rsid w:val="00834947"/>
    <w:rsid w:val="0083649E"/>
    <w:rsid w:val="0086123A"/>
    <w:rsid w:val="00863B88"/>
    <w:rsid w:val="00874966"/>
    <w:rsid w:val="00886506"/>
    <w:rsid w:val="008A040E"/>
    <w:rsid w:val="008A4AED"/>
    <w:rsid w:val="008B0AC4"/>
    <w:rsid w:val="008B3716"/>
    <w:rsid w:val="008B671A"/>
    <w:rsid w:val="008D4BA4"/>
    <w:rsid w:val="008F3DDE"/>
    <w:rsid w:val="008F6275"/>
    <w:rsid w:val="009304E8"/>
    <w:rsid w:val="00940D30"/>
    <w:rsid w:val="00944885"/>
    <w:rsid w:val="0095064F"/>
    <w:rsid w:val="009556E8"/>
    <w:rsid w:val="0098389A"/>
    <w:rsid w:val="00984352"/>
    <w:rsid w:val="009A75C6"/>
    <w:rsid w:val="009C306F"/>
    <w:rsid w:val="009C36C8"/>
    <w:rsid w:val="009D6B08"/>
    <w:rsid w:val="009E3EBF"/>
    <w:rsid w:val="00A01E3F"/>
    <w:rsid w:val="00A06473"/>
    <w:rsid w:val="00A07F43"/>
    <w:rsid w:val="00A10A44"/>
    <w:rsid w:val="00A12009"/>
    <w:rsid w:val="00A1414A"/>
    <w:rsid w:val="00A265F0"/>
    <w:rsid w:val="00A30BEF"/>
    <w:rsid w:val="00A36034"/>
    <w:rsid w:val="00A56C8F"/>
    <w:rsid w:val="00A60253"/>
    <w:rsid w:val="00A70015"/>
    <w:rsid w:val="00A702CF"/>
    <w:rsid w:val="00A72ACE"/>
    <w:rsid w:val="00AE3F37"/>
    <w:rsid w:val="00AE4B22"/>
    <w:rsid w:val="00B00B6E"/>
    <w:rsid w:val="00B047FC"/>
    <w:rsid w:val="00B0738A"/>
    <w:rsid w:val="00B37BCA"/>
    <w:rsid w:val="00B478C4"/>
    <w:rsid w:val="00B52476"/>
    <w:rsid w:val="00B61C0C"/>
    <w:rsid w:val="00B62979"/>
    <w:rsid w:val="00B81883"/>
    <w:rsid w:val="00B82022"/>
    <w:rsid w:val="00B978BF"/>
    <w:rsid w:val="00BB4859"/>
    <w:rsid w:val="00BB5505"/>
    <w:rsid w:val="00BB58A9"/>
    <w:rsid w:val="00BC00B3"/>
    <w:rsid w:val="00BC2319"/>
    <w:rsid w:val="00BD0F3B"/>
    <w:rsid w:val="00BD4C55"/>
    <w:rsid w:val="00BE0A31"/>
    <w:rsid w:val="00C106AC"/>
    <w:rsid w:val="00C16A6A"/>
    <w:rsid w:val="00C24E53"/>
    <w:rsid w:val="00C3155C"/>
    <w:rsid w:val="00C40F07"/>
    <w:rsid w:val="00C44F99"/>
    <w:rsid w:val="00C54F2B"/>
    <w:rsid w:val="00C604EB"/>
    <w:rsid w:val="00C62601"/>
    <w:rsid w:val="00C62BE3"/>
    <w:rsid w:val="00C63395"/>
    <w:rsid w:val="00C846BB"/>
    <w:rsid w:val="00C96244"/>
    <w:rsid w:val="00C96331"/>
    <w:rsid w:val="00CA1F68"/>
    <w:rsid w:val="00CC2EC6"/>
    <w:rsid w:val="00CC5FBA"/>
    <w:rsid w:val="00CD60FF"/>
    <w:rsid w:val="00CE06FB"/>
    <w:rsid w:val="00CE3531"/>
    <w:rsid w:val="00CE4BF5"/>
    <w:rsid w:val="00CF4C8A"/>
    <w:rsid w:val="00D139FD"/>
    <w:rsid w:val="00D1647D"/>
    <w:rsid w:val="00D229EB"/>
    <w:rsid w:val="00D267EE"/>
    <w:rsid w:val="00D42358"/>
    <w:rsid w:val="00D42EFF"/>
    <w:rsid w:val="00D514ED"/>
    <w:rsid w:val="00D52A29"/>
    <w:rsid w:val="00D53283"/>
    <w:rsid w:val="00D63DDB"/>
    <w:rsid w:val="00D642F8"/>
    <w:rsid w:val="00D709EF"/>
    <w:rsid w:val="00D7204B"/>
    <w:rsid w:val="00D8562E"/>
    <w:rsid w:val="00D85844"/>
    <w:rsid w:val="00D867F1"/>
    <w:rsid w:val="00D87F6D"/>
    <w:rsid w:val="00DA19D5"/>
    <w:rsid w:val="00DC2814"/>
    <w:rsid w:val="00DC5009"/>
    <w:rsid w:val="00DD0C92"/>
    <w:rsid w:val="00DF09A1"/>
    <w:rsid w:val="00E00EB6"/>
    <w:rsid w:val="00E03FBA"/>
    <w:rsid w:val="00E135D1"/>
    <w:rsid w:val="00E27B42"/>
    <w:rsid w:val="00E303C1"/>
    <w:rsid w:val="00E40B30"/>
    <w:rsid w:val="00E411AD"/>
    <w:rsid w:val="00E4124C"/>
    <w:rsid w:val="00E46A09"/>
    <w:rsid w:val="00E510E7"/>
    <w:rsid w:val="00E512B4"/>
    <w:rsid w:val="00E538E4"/>
    <w:rsid w:val="00E5418F"/>
    <w:rsid w:val="00E667FC"/>
    <w:rsid w:val="00E81942"/>
    <w:rsid w:val="00E94758"/>
    <w:rsid w:val="00EA2D3D"/>
    <w:rsid w:val="00EB51B1"/>
    <w:rsid w:val="00EE1F3F"/>
    <w:rsid w:val="00F038E8"/>
    <w:rsid w:val="00F10D00"/>
    <w:rsid w:val="00F2550C"/>
    <w:rsid w:val="00F268B2"/>
    <w:rsid w:val="00F45193"/>
    <w:rsid w:val="00F51EEE"/>
    <w:rsid w:val="00F614CE"/>
    <w:rsid w:val="00F64E8C"/>
    <w:rsid w:val="00F6725A"/>
    <w:rsid w:val="00F76FA7"/>
    <w:rsid w:val="00F8739A"/>
    <w:rsid w:val="00FB07C7"/>
    <w:rsid w:val="00FB68D3"/>
    <w:rsid w:val="00FC1307"/>
    <w:rsid w:val="00FC5A3E"/>
    <w:rsid w:val="00FD0047"/>
    <w:rsid w:val="00FD3136"/>
    <w:rsid w:val="00FE113F"/>
    <w:rsid w:val="00FE5202"/>
    <w:rsid w:val="00FE5209"/>
    <w:rsid w:val="00FF3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405FC2"/>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3.emf"/><Relationship Id="rId10" Type="http://schemas.openxmlformats.org/officeDocument/2006/relationships/hyperlink" Target="http://refinery.yaroslavl.ru/" TargetMode="External"/><Relationship Id="rId19" Type="http://schemas.openxmlformats.org/officeDocument/2006/relationships/hyperlink" Target="mailto:EfremenkoTV@yanos.slavneft.ru" TargetMode="Externa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oter" Target="footer1.xm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5C287-08B8-4746-AD34-167DBA685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27</Pages>
  <Words>11237</Words>
  <Characters>64055</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Степанова Ольга Алексеевна</cp:lastModifiedBy>
  <cp:revision>19</cp:revision>
  <cp:lastPrinted>2016-09-30T08:11:00Z</cp:lastPrinted>
  <dcterms:created xsi:type="dcterms:W3CDTF">2016-07-28T08:32:00Z</dcterms:created>
  <dcterms:modified xsi:type="dcterms:W3CDTF">2016-10-19T13:19:00Z</dcterms:modified>
</cp:coreProperties>
</file>